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939" w:rsidRPr="00AA291D" w:rsidRDefault="00211939" w:rsidP="00AA291D">
      <w:pPr>
        <w:spacing w:line="360" w:lineRule="auto"/>
        <w:rPr>
          <w:rFonts w:cstheme="minorHAnsi"/>
          <w:b/>
          <w:sz w:val="28"/>
        </w:rPr>
      </w:pPr>
      <w:r w:rsidRPr="00AA291D">
        <w:rPr>
          <w:rFonts w:cstheme="minorHAnsi"/>
          <w:b/>
          <w:sz w:val="28"/>
        </w:rPr>
        <w:t>Foreword</w:t>
      </w:r>
    </w:p>
    <w:p w:rsidR="00211939" w:rsidRPr="00AA291D" w:rsidRDefault="00211939" w:rsidP="00AA291D">
      <w:pPr>
        <w:spacing w:line="360" w:lineRule="auto"/>
        <w:rPr>
          <w:rFonts w:cstheme="minorHAnsi"/>
        </w:rPr>
      </w:pPr>
      <w:r w:rsidRPr="00AA291D">
        <w:rPr>
          <w:rFonts w:cstheme="minorHAnsi"/>
        </w:rPr>
        <w:t xml:space="preserve">Since early 2011 </w:t>
      </w:r>
      <w:r w:rsidR="00A07204" w:rsidRPr="00AA291D">
        <w:rPr>
          <w:rFonts w:cstheme="minorHAnsi"/>
        </w:rPr>
        <w:t xml:space="preserve">the USAID </w:t>
      </w:r>
      <w:r w:rsidRPr="00AA291D">
        <w:rPr>
          <w:rFonts w:cstheme="minorHAnsi"/>
        </w:rPr>
        <w:t>H</w:t>
      </w:r>
      <w:r w:rsidR="00FD2898" w:rsidRPr="00AA291D">
        <w:rPr>
          <w:rFonts w:cstheme="minorHAnsi"/>
        </w:rPr>
        <w:t xml:space="preserve">ealth </w:t>
      </w:r>
      <w:r w:rsidRPr="00AA291D">
        <w:rPr>
          <w:rFonts w:cstheme="minorHAnsi"/>
        </w:rPr>
        <w:t>S</w:t>
      </w:r>
      <w:r w:rsidR="00FD2898" w:rsidRPr="00AA291D">
        <w:rPr>
          <w:rFonts w:cstheme="minorHAnsi"/>
        </w:rPr>
        <w:t xml:space="preserve">ystem </w:t>
      </w:r>
      <w:r w:rsidRPr="00AA291D">
        <w:rPr>
          <w:rFonts w:cstheme="minorHAnsi"/>
        </w:rPr>
        <w:t>S</w:t>
      </w:r>
      <w:r w:rsidR="00FD2898" w:rsidRPr="00AA291D">
        <w:rPr>
          <w:rFonts w:cstheme="minorHAnsi"/>
        </w:rPr>
        <w:t xml:space="preserve">trengthening </w:t>
      </w:r>
      <w:r w:rsidRPr="00AA291D">
        <w:rPr>
          <w:rFonts w:cstheme="minorHAnsi"/>
        </w:rPr>
        <w:t>P</w:t>
      </w:r>
      <w:r w:rsidR="00FD2898" w:rsidRPr="00AA291D">
        <w:rPr>
          <w:rFonts w:cstheme="minorHAnsi"/>
        </w:rPr>
        <w:t>roject (HSSP)</w:t>
      </w:r>
      <w:r w:rsidRPr="00AA291D">
        <w:rPr>
          <w:rFonts w:cstheme="minorHAnsi"/>
        </w:rPr>
        <w:t xml:space="preserve"> has been extensively engaged with the Ministry of Labor, Health and Social Affairs </w:t>
      </w:r>
      <w:r w:rsidR="00A07204" w:rsidRPr="00AA291D">
        <w:rPr>
          <w:rFonts w:cstheme="minorHAnsi"/>
        </w:rPr>
        <w:t xml:space="preserve">of Georgia </w:t>
      </w:r>
      <w:r w:rsidRPr="00AA291D">
        <w:rPr>
          <w:rFonts w:cstheme="minorHAnsi"/>
        </w:rPr>
        <w:t>(MoLHSA) in the area of the unified Health Management Information System (HMIS)</w:t>
      </w:r>
      <w:r w:rsidR="00A07204" w:rsidRPr="00AA291D">
        <w:rPr>
          <w:rFonts w:cstheme="minorHAnsi"/>
        </w:rPr>
        <w:t xml:space="preserve"> development</w:t>
      </w:r>
      <w:r w:rsidRPr="00AA291D">
        <w:rPr>
          <w:rFonts w:cstheme="minorHAnsi"/>
        </w:rPr>
        <w:t xml:space="preserve">. The assistance was triggered by the challenges the MoLHSA has been experiencing over the past years, such as: lack of proper information standardization, collection and exchange processes and tools, </w:t>
      </w:r>
      <w:r w:rsidR="00F14E9D" w:rsidRPr="00AA291D">
        <w:rPr>
          <w:rFonts w:cstheme="minorHAnsi"/>
        </w:rPr>
        <w:t xml:space="preserve">internal </w:t>
      </w:r>
      <w:r w:rsidRPr="00AA291D">
        <w:rPr>
          <w:rFonts w:cstheme="minorHAnsi"/>
          <w:color w:val="000000" w:themeColor="text1"/>
        </w:rPr>
        <w:t xml:space="preserve">deficiencies, poor business practices at all industry levels, human and other resource constraints.  </w:t>
      </w:r>
    </w:p>
    <w:p w:rsidR="00AB614A" w:rsidRDefault="00211939" w:rsidP="00AA291D">
      <w:pPr>
        <w:spacing w:line="360" w:lineRule="auto"/>
        <w:rPr>
          <w:rFonts w:cstheme="minorHAnsi"/>
        </w:rPr>
      </w:pPr>
      <w:r w:rsidRPr="00AA291D">
        <w:rPr>
          <w:rFonts w:cstheme="minorHAnsi"/>
        </w:rPr>
        <w:t xml:space="preserve">The HIMS enables and will further assist the MoLHSA to make informed decisions in all critical domains, establish standards for reporting and </w:t>
      </w:r>
      <w:r w:rsidR="00AB614A" w:rsidRPr="00AA291D">
        <w:rPr>
          <w:rFonts w:cstheme="minorHAnsi"/>
        </w:rPr>
        <w:t xml:space="preserve">real-time </w:t>
      </w:r>
      <w:r w:rsidRPr="00AA291D">
        <w:rPr>
          <w:rFonts w:cstheme="minorHAnsi"/>
        </w:rPr>
        <w:t xml:space="preserve">information exchange, ensure high-level of security and confidentiality of sensitive and patient proprietary information; furthermore, improve the administration, execution and monitoring of expenditures and </w:t>
      </w:r>
      <w:r w:rsidRPr="00AA291D">
        <w:rPr>
          <w:rFonts w:cstheme="minorHAnsi"/>
          <w:color w:val="000000" w:themeColor="text1"/>
        </w:rPr>
        <w:t xml:space="preserve">establish productive partnerships with the parties involved. </w:t>
      </w:r>
      <w:r w:rsidR="00AB614A" w:rsidRPr="00AA291D">
        <w:rPr>
          <w:rFonts w:cstheme="minorHAnsi"/>
          <w:color w:val="000000" w:themeColor="text1"/>
        </w:rPr>
        <w:t xml:space="preserve"> The </w:t>
      </w:r>
      <w:r w:rsidRPr="00AA291D">
        <w:rPr>
          <w:rFonts w:cstheme="minorHAnsi"/>
          <w:color w:val="000000" w:themeColor="text1"/>
        </w:rPr>
        <w:t>HMIS will also</w:t>
      </w:r>
      <w:r w:rsidRPr="00AA291D">
        <w:rPr>
          <w:rFonts w:cstheme="minorHAnsi"/>
        </w:rPr>
        <w:t xml:space="preserve"> create a strong basis for prudent statistic</w:t>
      </w:r>
      <w:r w:rsidR="00AB614A" w:rsidRPr="00AA291D">
        <w:rPr>
          <w:rFonts w:cstheme="minorHAnsi"/>
        </w:rPr>
        <w:t>al data collection and analysis a</w:t>
      </w:r>
      <w:r w:rsidR="00DC35EB" w:rsidRPr="00AA291D">
        <w:rPr>
          <w:rFonts w:cstheme="minorHAnsi"/>
        </w:rPr>
        <w:t>nd</w:t>
      </w:r>
      <w:r w:rsidR="00AB614A" w:rsidRPr="00AA291D">
        <w:rPr>
          <w:rFonts w:cstheme="minorHAnsi"/>
        </w:rPr>
        <w:t>, last</w:t>
      </w:r>
      <w:r w:rsidR="00DC35EB" w:rsidRPr="00AA291D">
        <w:rPr>
          <w:rFonts w:cstheme="minorHAnsi"/>
        </w:rPr>
        <w:t xml:space="preserve"> but not least</w:t>
      </w:r>
      <w:r w:rsidR="00AB614A" w:rsidRPr="00AA291D">
        <w:rPr>
          <w:rFonts w:cstheme="minorHAnsi"/>
        </w:rPr>
        <w:t>,</w:t>
      </w:r>
      <w:r w:rsidR="00DC35EB" w:rsidRPr="00AA291D">
        <w:rPr>
          <w:rFonts w:cstheme="minorHAnsi"/>
        </w:rPr>
        <w:t xml:space="preserve"> improve the quality and responsiveness of services and strengthen the role of the MoLHSA as regulator in promotion of clinical and organizational excellence and performance management of the system and further service improvements. </w:t>
      </w:r>
    </w:p>
    <w:p w:rsidR="00AA291D" w:rsidRPr="00AA291D" w:rsidRDefault="00AA291D" w:rsidP="00AA291D">
      <w:pPr>
        <w:spacing w:line="360" w:lineRule="auto"/>
        <w:rPr>
          <w:rFonts w:cstheme="minorHAnsi"/>
        </w:rPr>
      </w:pPr>
    </w:p>
    <w:p w:rsidR="00651B6E" w:rsidRPr="00AA291D" w:rsidRDefault="00AB614A" w:rsidP="00AA291D">
      <w:pPr>
        <w:pStyle w:val="ListParagraph"/>
        <w:numPr>
          <w:ilvl w:val="0"/>
          <w:numId w:val="7"/>
        </w:numPr>
        <w:spacing w:line="360" w:lineRule="auto"/>
        <w:rPr>
          <w:rFonts w:cstheme="minorHAnsi"/>
          <w:b/>
          <w:sz w:val="28"/>
        </w:rPr>
      </w:pPr>
      <w:r w:rsidRPr="00AA291D">
        <w:rPr>
          <w:rFonts w:cstheme="minorHAnsi"/>
          <w:b/>
          <w:sz w:val="28"/>
        </w:rPr>
        <w:t>Challenges Associated</w:t>
      </w:r>
      <w:r w:rsidR="004127B5" w:rsidRPr="00AA291D">
        <w:rPr>
          <w:rFonts w:cstheme="minorHAnsi"/>
          <w:b/>
          <w:sz w:val="28"/>
        </w:rPr>
        <w:t xml:space="preserve"> with HMIS Development and Implementation</w:t>
      </w:r>
    </w:p>
    <w:p w:rsidR="004127B5" w:rsidRPr="00AA291D" w:rsidRDefault="004127B5" w:rsidP="00AA291D">
      <w:pPr>
        <w:spacing w:line="360" w:lineRule="auto"/>
        <w:rPr>
          <w:rFonts w:cstheme="minorHAnsi"/>
        </w:rPr>
      </w:pPr>
      <w:r w:rsidRPr="00AA291D">
        <w:rPr>
          <w:rFonts w:cstheme="minorHAnsi"/>
        </w:rPr>
        <w:t xml:space="preserve">At the </w:t>
      </w:r>
      <w:r w:rsidR="00BA33E5" w:rsidRPr="00AA291D">
        <w:rPr>
          <w:rFonts w:cstheme="minorHAnsi"/>
        </w:rPr>
        <w:t>initial</w:t>
      </w:r>
      <w:r w:rsidRPr="00AA291D">
        <w:rPr>
          <w:rFonts w:cstheme="minorHAnsi"/>
        </w:rPr>
        <w:t xml:space="preserve"> st</w:t>
      </w:r>
      <w:r w:rsidR="00DC35EB" w:rsidRPr="00AA291D">
        <w:rPr>
          <w:rFonts w:cstheme="minorHAnsi"/>
        </w:rPr>
        <w:t xml:space="preserve">age the main challenge was </w:t>
      </w:r>
      <w:r w:rsidR="00C01232" w:rsidRPr="00AA291D">
        <w:rPr>
          <w:rFonts w:cstheme="minorHAnsi"/>
        </w:rPr>
        <w:t xml:space="preserve">how </w:t>
      </w:r>
      <w:r w:rsidRPr="00AA291D">
        <w:rPr>
          <w:rFonts w:cstheme="minorHAnsi"/>
        </w:rPr>
        <w:t>to create an integrat</w:t>
      </w:r>
      <w:r w:rsidR="00AB614A" w:rsidRPr="00AA291D">
        <w:rPr>
          <w:rFonts w:cstheme="minorHAnsi"/>
        </w:rPr>
        <w:t>ed</w:t>
      </w:r>
      <w:r w:rsidRPr="00AA291D">
        <w:rPr>
          <w:rFonts w:cstheme="minorHAnsi"/>
        </w:rPr>
        <w:t xml:space="preserve"> system that wou</w:t>
      </w:r>
      <w:r w:rsidR="00DC35EB" w:rsidRPr="00AA291D">
        <w:rPr>
          <w:rFonts w:cstheme="minorHAnsi"/>
        </w:rPr>
        <w:t>ld bring all parts of the currently d</w:t>
      </w:r>
      <w:r w:rsidRPr="00AA291D">
        <w:rPr>
          <w:rFonts w:cstheme="minorHAnsi"/>
        </w:rPr>
        <w:t>efragmented</w:t>
      </w:r>
      <w:r w:rsidR="00DC35EB" w:rsidRPr="00AA291D">
        <w:rPr>
          <w:rFonts w:cstheme="minorHAnsi"/>
        </w:rPr>
        <w:t>/decentralized</w:t>
      </w:r>
      <w:r w:rsidRPr="00AA291D">
        <w:rPr>
          <w:rFonts w:cstheme="minorHAnsi"/>
        </w:rPr>
        <w:t xml:space="preserve"> </w:t>
      </w:r>
      <w:r w:rsidR="00DC35EB" w:rsidRPr="00AA291D">
        <w:rPr>
          <w:rFonts w:cstheme="minorHAnsi"/>
        </w:rPr>
        <w:t xml:space="preserve">healthcare </w:t>
      </w:r>
      <w:r w:rsidRPr="00AA291D">
        <w:rPr>
          <w:rFonts w:cstheme="minorHAnsi"/>
        </w:rPr>
        <w:t>system together and ensure multilateral inform</w:t>
      </w:r>
      <w:r w:rsidR="00DC35EB" w:rsidRPr="00AA291D">
        <w:rPr>
          <w:rFonts w:cstheme="minorHAnsi"/>
        </w:rPr>
        <w:t>ation exchange. The solution laid</w:t>
      </w:r>
      <w:r w:rsidRPr="00AA291D">
        <w:rPr>
          <w:rFonts w:cstheme="minorHAnsi"/>
        </w:rPr>
        <w:t xml:space="preserve"> in the system design and top-dow</w:t>
      </w:r>
      <w:r w:rsidR="00552458" w:rsidRPr="00AA291D">
        <w:rPr>
          <w:rFonts w:cstheme="minorHAnsi"/>
        </w:rPr>
        <w:t>n</w:t>
      </w:r>
      <w:r w:rsidR="00F14E9D" w:rsidRPr="00AA291D">
        <w:rPr>
          <w:rFonts w:cstheme="minorHAnsi"/>
        </w:rPr>
        <w:t xml:space="preserve"> </w:t>
      </w:r>
      <w:r w:rsidRPr="00AA291D">
        <w:rPr>
          <w:rFonts w:cstheme="minorHAnsi"/>
        </w:rPr>
        <w:t xml:space="preserve">approach that the development team took. </w:t>
      </w:r>
      <w:r w:rsidR="00DC35EB" w:rsidRPr="00AA291D">
        <w:rPr>
          <w:rFonts w:cstheme="minorHAnsi"/>
        </w:rPr>
        <w:t>Consequently, the team did</w:t>
      </w:r>
      <w:r w:rsidR="00552458" w:rsidRPr="00AA291D">
        <w:rPr>
          <w:rFonts w:cstheme="minorHAnsi"/>
        </w:rPr>
        <w:t xml:space="preserve"> proper assessment </w:t>
      </w:r>
      <w:r w:rsidR="00DC35EB" w:rsidRPr="00AA291D">
        <w:rPr>
          <w:rFonts w:cstheme="minorHAnsi"/>
        </w:rPr>
        <w:t>of the system</w:t>
      </w:r>
      <w:r w:rsidR="00552458" w:rsidRPr="00AA291D">
        <w:rPr>
          <w:rFonts w:cstheme="minorHAnsi"/>
        </w:rPr>
        <w:t xml:space="preserve"> and indivi</w:t>
      </w:r>
      <w:r w:rsidR="00DC35EB" w:rsidRPr="00AA291D">
        <w:rPr>
          <w:rFonts w:cstheme="minorHAnsi"/>
        </w:rPr>
        <w:t>dual components in order to draw the links between them.</w:t>
      </w:r>
    </w:p>
    <w:p w:rsidR="00552458" w:rsidRPr="00AA291D" w:rsidRDefault="00552458" w:rsidP="00AA291D">
      <w:pPr>
        <w:spacing w:line="360" w:lineRule="auto"/>
        <w:rPr>
          <w:rFonts w:cstheme="minorHAnsi"/>
        </w:rPr>
      </w:pPr>
      <w:r w:rsidRPr="00AA291D">
        <w:rPr>
          <w:rFonts w:cstheme="minorHAnsi"/>
        </w:rPr>
        <w:t xml:space="preserve">The development of such a broad concept definitely entailed several </w:t>
      </w:r>
      <w:r w:rsidR="00DC35EB" w:rsidRPr="00AA291D">
        <w:rPr>
          <w:rFonts w:cstheme="minorHAnsi"/>
        </w:rPr>
        <w:t xml:space="preserve">other </w:t>
      </w:r>
      <w:r w:rsidRPr="00AA291D">
        <w:rPr>
          <w:rFonts w:cstheme="minorHAnsi"/>
        </w:rPr>
        <w:t>challenges, the ones that were</w:t>
      </w:r>
      <w:r w:rsidR="00BA33E5" w:rsidRPr="00AA291D">
        <w:rPr>
          <w:rFonts w:cstheme="minorHAnsi"/>
        </w:rPr>
        <w:t xml:space="preserve"> or were not foreseen</w:t>
      </w:r>
      <w:r w:rsidRPr="00AA291D">
        <w:rPr>
          <w:rFonts w:cstheme="minorHAnsi"/>
        </w:rPr>
        <w:t xml:space="preserve">. Challenges were </w:t>
      </w:r>
      <w:r w:rsidR="00DC35EB" w:rsidRPr="00AA291D">
        <w:rPr>
          <w:rFonts w:cstheme="minorHAnsi"/>
        </w:rPr>
        <w:t xml:space="preserve">mainly </w:t>
      </w:r>
      <w:r w:rsidRPr="00AA291D">
        <w:rPr>
          <w:rFonts w:cstheme="minorHAnsi"/>
        </w:rPr>
        <w:t>associated with human</w:t>
      </w:r>
      <w:r w:rsidR="00DC35EB" w:rsidRPr="00AA291D">
        <w:rPr>
          <w:rFonts w:cstheme="minorHAnsi"/>
        </w:rPr>
        <w:t xml:space="preserve"> factors (resistance to change) and </w:t>
      </w:r>
      <w:r w:rsidR="00440052" w:rsidRPr="00AA291D">
        <w:rPr>
          <w:rFonts w:cstheme="minorHAnsi"/>
        </w:rPr>
        <w:t xml:space="preserve">internal </w:t>
      </w:r>
      <w:r w:rsidR="00DC35EB" w:rsidRPr="00AA291D">
        <w:rPr>
          <w:rFonts w:cstheme="minorHAnsi"/>
        </w:rPr>
        <w:t>I</w:t>
      </w:r>
      <w:r w:rsidRPr="00AA291D">
        <w:rPr>
          <w:rFonts w:cstheme="minorHAnsi"/>
        </w:rPr>
        <w:t xml:space="preserve">T/IS infrastructure </w:t>
      </w:r>
      <w:r w:rsidR="00440052" w:rsidRPr="00AA291D">
        <w:rPr>
          <w:rFonts w:cstheme="minorHAnsi"/>
        </w:rPr>
        <w:t xml:space="preserve">of stakeholders </w:t>
      </w:r>
      <w:r w:rsidR="00DC35EB" w:rsidRPr="00AA291D">
        <w:rPr>
          <w:rFonts w:cstheme="minorHAnsi"/>
        </w:rPr>
        <w:t>(different levels of internal IT/IS development, hence varied capacity and skills to accept and manage these changes</w:t>
      </w:r>
      <w:r w:rsidR="00440052" w:rsidRPr="00AA291D">
        <w:rPr>
          <w:rFonts w:cstheme="minorHAnsi"/>
        </w:rPr>
        <w:t>)</w:t>
      </w:r>
      <w:r w:rsidRPr="00AA291D">
        <w:rPr>
          <w:rFonts w:cstheme="minorHAnsi"/>
        </w:rPr>
        <w:t xml:space="preserve">. Significant efforts were made into bringing all the parties together and making them part of the development process. In summary, it was a totally integrative approach, client representative sitting in the HMIS </w:t>
      </w:r>
      <w:r w:rsidR="00BA33E5" w:rsidRPr="00AA291D">
        <w:rPr>
          <w:rFonts w:cstheme="minorHAnsi"/>
        </w:rPr>
        <w:t>office and vice versa.  Besides the process management</w:t>
      </w:r>
      <w:r w:rsidRPr="00AA291D">
        <w:rPr>
          <w:rFonts w:cstheme="minorHAnsi"/>
        </w:rPr>
        <w:t xml:space="preserve"> the team had to </w:t>
      </w:r>
      <w:r w:rsidR="00BA33E5" w:rsidRPr="00AA291D">
        <w:rPr>
          <w:rFonts w:cstheme="minorHAnsi"/>
        </w:rPr>
        <w:lastRenderedPageBreak/>
        <w:t>provide</w:t>
      </w:r>
      <w:r w:rsidRPr="00AA291D">
        <w:rPr>
          <w:rFonts w:cstheme="minorHAnsi"/>
        </w:rPr>
        <w:t xml:space="preserve"> trainings and capacity building of the client, materialized in one-on-one training and several video and paper-based tutorials.</w:t>
      </w:r>
    </w:p>
    <w:p w:rsidR="00440052" w:rsidRDefault="00440052" w:rsidP="00AA291D">
      <w:pPr>
        <w:spacing w:line="360" w:lineRule="auto"/>
        <w:rPr>
          <w:rFonts w:cstheme="minorHAnsi"/>
        </w:rPr>
      </w:pPr>
      <w:r w:rsidRPr="00AA291D">
        <w:rPr>
          <w:rFonts w:cstheme="minorHAnsi"/>
        </w:rPr>
        <w:t>As a result</w:t>
      </w:r>
      <w:r w:rsidR="00BA33E5" w:rsidRPr="00AA291D">
        <w:rPr>
          <w:rFonts w:cstheme="minorHAnsi"/>
        </w:rPr>
        <w:t>,</w:t>
      </w:r>
      <w:r w:rsidRPr="00AA291D">
        <w:rPr>
          <w:rFonts w:cstheme="minorHAnsi"/>
          <w:b/>
        </w:rPr>
        <w:t xml:space="preserve"> HMIS is a f</w:t>
      </w:r>
      <w:r w:rsidR="00601AF6" w:rsidRPr="00AA291D">
        <w:rPr>
          <w:rFonts w:cstheme="minorHAnsi"/>
          <w:b/>
        </w:rPr>
        <w:t>ully integrated system</w:t>
      </w:r>
      <w:r w:rsidR="00A82E60" w:rsidRPr="00AA291D">
        <w:rPr>
          <w:rFonts w:cstheme="minorHAnsi"/>
          <w:b/>
        </w:rPr>
        <w:t xml:space="preserve"> </w:t>
      </w:r>
      <w:r w:rsidR="00A82E60" w:rsidRPr="00AA291D">
        <w:rPr>
          <w:rFonts w:cstheme="minorHAnsi"/>
        </w:rPr>
        <w:t xml:space="preserve">that has developed local, regional and will develop international links among different stakeholders that </w:t>
      </w:r>
      <w:r w:rsidR="00C01232" w:rsidRPr="00AA291D">
        <w:rPr>
          <w:rFonts w:cstheme="minorHAnsi"/>
        </w:rPr>
        <w:t xml:space="preserve">help </w:t>
      </w:r>
      <w:r w:rsidR="00A82E60" w:rsidRPr="00AA291D">
        <w:rPr>
          <w:rFonts w:cstheme="minorHAnsi"/>
        </w:rPr>
        <w:t>achieve rationalization, optimize scare resources and skills and minimize duplications. Currently the system is linked</w:t>
      </w:r>
      <w:r w:rsidRPr="00AA291D">
        <w:rPr>
          <w:rFonts w:cstheme="minorHAnsi"/>
        </w:rPr>
        <w:t xml:space="preserve"> with the Civil and Public R</w:t>
      </w:r>
      <w:r w:rsidR="00A82E60" w:rsidRPr="00AA291D">
        <w:rPr>
          <w:rFonts w:cstheme="minorHAnsi"/>
        </w:rPr>
        <w:t>egistries,</w:t>
      </w:r>
      <w:r w:rsidR="00C10BEB">
        <w:rPr>
          <w:rFonts w:cstheme="minorHAnsi"/>
        </w:rPr>
        <w:t xml:space="preserve"> insurance companies, pharmaceutical companies, heathcare providers</w:t>
      </w:r>
      <w:r w:rsidR="001072D4">
        <w:rPr>
          <w:rFonts w:cstheme="minorHAnsi"/>
        </w:rPr>
        <w:t xml:space="preserve">, </w:t>
      </w:r>
      <w:r w:rsidR="00C10BEB">
        <w:rPr>
          <w:rFonts w:cstheme="minorHAnsi"/>
        </w:rPr>
        <w:t>surveillance system</w:t>
      </w:r>
      <w:r w:rsidR="001072D4">
        <w:rPr>
          <w:rFonts w:cstheme="minorHAnsi"/>
        </w:rPr>
        <w:t xml:space="preserve"> and </w:t>
      </w:r>
      <w:r w:rsidR="00A82E60" w:rsidRPr="00AA291D">
        <w:rPr>
          <w:rFonts w:cstheme="minorHAnsi"/>
        </w:rPr>
        <w:t xml:space="preserve">the Revenue Service (Customs Department) and in future is supposed to be integrated with international drug agencies and their </w:t>
      </w:r>
      <w:r w:rsidR="00C01232" w:rsidRPr="00AA291D">
        <w:rPr>
          <w:rFonts w:cstheme="minorHAnsi"/>
        </w:rPr>
        <w:t>databases in real-time.</w:t>
      </w:r>
    </w:p>
    <w:p w:rsidR="00AA291D" w:rsidRPr="00AA291D" w:rsidRDefault="00AA291D" w:rsidP="00AA291D">
      <w:pPr>
        <w:spacing w:line="360" w:lineRule="auto"/>
        <w:rPr>
          <w:rFonts w:cstheme="minorHAnsi"/>
        </w:rPr>
      </w:pPr>
    </w:p>
    <w:p w:rsidR="00477D0C" w:rsidRPr="00AA291D" w:rsidRDefault="00211939" w:rsidP="00AA291D">
      <w:pPr>
        <w:pStyle w:val="ListParagraph"/>
        <w:numPr>
          <w:ilvl w:val="0"/>
          <w:numId w:val="7"/>
        </w:numPr>
        <w:spacing w:line="360" w:lineRule="auto"/>
        <w:rPr>
          <w:rFonts w:cstheme="minorHAnsi"/>
          <w:b/>
          <w:sz w:val="28"/>
        </w:rPr>
      </w:pPr>
      <w:r w:rsidRPr="00AA291D">
        <w:rPr>
          <w:rFonts w:cstheme="minorHAnsi"/>
          <w:b/>
          <w:sz w:val="28"/>
        </w:rPr>
        <w:t>Social Impact of the HMIS</w:t>
      </w:r>
    </w:p>
    <w:p w:rsidR="00A82E60" w:rsidRPr="00AA291D" w:rsidRDefault="00477D0C" w:rsidP="00AA291D">
      <w:pPr>
        <w:spacing w:line="360" w:lineRule="auto"/>
        <w:rPr>
          <w:rFonts w:cstheme="minorHAnsi"/>
        </w:rPr>
      </w:pPr>
      <w:r w:rsidRPr="00AA291D">
        <w:rPr>
          <w:rFonts w:cstheme="minorHAnsi"/>
        </w:rPr>
        <w:t xml:space="preserve">Citizen empowerment was one </w:t>
      </w:r>
      <w:r w:rsidR="00A82E60" w:rsidRPr="00AA291D">
        <w:rPr>
          <w:rFonts w:cstheme="minorHAnsi"/>
        </w:rPr>
        <w:t xml:space="preserve">of the key goals of the system that would encourage </w:t>
      </w:r>
      <w:r w:rsidR="00C01232" w:rsidRPr="00AA291D">
        <w:rPr>
          <w:rFonts w:cstheme="minorHAnsi"/>
        </w:rPr>
        <w:t>individuals,</w:t>
      </w:r>
      <w:r w:rsidR="00A82E60" w:rsidRPr="00AA291D">
        <w:rPr>
          <w:rFonts w:cstheme="minorHAnsi"/>
        </w:rPr>
        <w:t xml:space="preserve"> families and community </w:t>
      </w:r>
      <w:r w:rsidR="00C01232" w:rsidRPr="00AA291D">
        <w:rPr>
          <w:rFonts w:cstheme="minorHAnsi"/>
        </w:rPr>
        <w:t xml:space="preserve">to </w:t>
      </w:r>
      <w:r w:rsidR="00A82E60" w:rsidRPr="00AA291D">
        <w:rPr>
          <w:rFonts w:cstheme="minorHAnsi"/>
        </w:rPr>
        <w:t>take more responsibility for their own health and co</w:t>
      </w:r>
      <w:r w:rsidR="00440052" w:rsidRPr="00AA291D">
        <w:rPr>
          <w:rFonts w:cstheme="minorHAnsi"/>
        </w:rPr>
        <w:t>ntribute to determining the shap</w:t>
      </w:r>
      <w:r w:rsidR="00A82E60" w:rsidRPr="00AA291D">
        <w:rPr>
          <w:rFonts w:cstheme="minorHAnsi"/>
        </w:rPr>
        <w:t>e and pattern of service delivery in future.</w:t>
      </w:r>
    </w:p>
    <w:p w:rsidR="00477D0C" w:rsidRDefault="00477D0C" w:rsidP="00AA291D">
      <w:pPr>
        <w:spacing w:line="360" w:lineRule="auto"/>
        <w:rPr>
          <w:rFonts w:cstheme="minorHAnsi"/>
        </w:rPr>
      </w:pPr>
      <w:r w:rsidRPr="00AA291D">
        <w:rPr>
          <w:rFonts w:cstheme="minorHAnsi"/>
        </w:rPr>
        <w:t xml:space="preserve">Implementation of the HMIS system shall bring several social benefits in terms of improved customer service, increased knowledge and </w:t>
      </w:r>
      <w:r w:rsidR="009D10AD" w:rsidRPr="00AA291D">
        <w:rPr>
          <w:rFonts w:cstheme="minorHAnsi"/>
        </w:rPr>
        <w:t>level of accessibility of citizens to proper information</w:t>
      </w:r>
      <w:r w:rsidR="00C01232" w:rsidRPr="00AA291D">
        <w:rPr>
          <w:rFonts w:cstheme="minorHAnsi"/>
        </w:rPr>
        <w:t>. Information sharing component</w:t>
      </w:r>
      <w:r w:rsidRPr="00AA291D">
        <w:rPr>
          <w:rFonts w:cstheme="minorHAnsi"/>
        </w:rPr>
        <w:t xml:space="preserve"> in terms of notifications and citizen portals (as a part of several different modules) further </w:t>
      </w:r>
      <w:r w:rsidR="00C01232" w:rsidRPr="00AA291D">
        <w:rPr>
          <w:rFonts w:cstheme="minorHAnsi"/>
        </w:rPr>
        <w:t>contributes</w:t>
      </w:r>
      <w:r w:rsidRPr="00AA291D">
        <w:rPr>
          <w:rFonts w:cstheme="minorHAnsi"/>
        </w:rPr>
        <w:t xml:space="preserve"> to this.</w:t>
      </w:r>
      <w:r w:rsidR="009D10AD" w:rsidRPr="00AA291D">
        <w:rPr>
          <w:rFonts w:cstheme="minorHAnsi"/>
        </w:rPr>
        <w:t xml:space="preserve"> </w:t>
      </w:r>
      <w:r w:rsidRPr="00AA291D">
        <w:rPr>
          <w:rFonts w:cstheme="minorHAnsi"/>
        </w:rPr>
        <w:t>Citizens will know where to searc</w:t>
      </w:r>
      <w:r w:rsidR="00C01232" w:rsidRPr="00AA291D">
        <w:rPr>
          <w:rFonts w:cstheme="minorHAnsi"/>
        </w:rPr>
        <w:t>h for the nearest pharmacy and</w:t>
      </w:r>
      <w:r w:rsidRPr="00AA291D">
        <w:rPr>
          <w:rFonts w:cstheme="minorHAnsi"/>
        </w:rPr>
        <w:t xml:space="preserve"> </w:t>
      </w:r>
      <w:r w:rsidR="001072D4">
        <w:rPr>
          <w:rFonts w:cstheme="minorHAnsi"/>
        </w:rPr>
        <w:t>healthcare facility and determine</w:t>
      </w:r>
      <w:r w:rsidRPr="00AA291D">
        <w:rPr>
          <w:rFonts w:cstheme="minorHAnsi"/>
        </w:rPr>
        <w:t xml:space="preserve"> </w:t>
      </w:r>
      <w:r w:rsidR="001072D4">
        <w:rPr>
          <w:rFonts w:cstheme="minorHAnsi"/>
        </w:rPr>
        <w:t>service and product</w:t>
      </w:r>
      <w:r w:rsidRPr="00AA291D">
        <w:rPr>
          <w:rFonts w:cstheme="minorHAnsi"/>
        </w:rPr>
        <w:t xml:space="preserve"> price. </w:t>
      </w:r>
      <w:r w:rsidR="009D10AD" w:rsidRPr="00AA291D">
        <w:rPr>
          <w:rFonts w:cstheme="minorHAnsi"/>
        </w:rPr>
        <w:t>S</w:t>
      </w:r>
      <w:r w:rsidRPr="00AA291D">
        <w:rPr>
          <w:rFonts w:cstheme="minorHAnsi"/>
        </w:rPr>
        <w:t xml:space="preserve">everal unnecessary visits to doctors to materialize their prescriptions </w:t>
      </w:r>
      <w:r w:rsidR="009D10AD" w:rsidRPr="00AA291D">
        <w:rPr>
          <w:rFonts w:cstheme="minorHAnsi"/>
        </w:rPr>
        <w:t xml:space="preserve">will be eliminated </w:t>
      </w:r>
      <w:r w:rsidRPr="00AA291D">
        <w:rPr>
          <w:rFonts w:cstheme="minorHAnsi"/>
        </w:rPr>
        <w:t xml:space="preserve">and services </w:t>
      </w:r>
      <w:r w:rsidR="009D10AD" w:rsidRPr="00AA291D">
        <w:rPr>
          <w:rFonts w:cstheme="minorHAnsi"/>
        </w:rPr>
        <w:t xml:space="preserve">will </w:t>
      </w:r>
      <w:r w:rsidRPr="00AA291D">
        <w:rPr>
          <w:rFonts w:cstheme="minorHAnsi"/>
        </w:rPr>
        <w:t xml:space="preserve">be rendered based on presenting </w:t>
      </w:r>
      <w:r w:rsidR="009D10AD" w:rsidRPr="00AA291D">
        <w:rPr>
          <w:rFonts w:cstheme="minorHAnsi"/>
        </w:rPr>
        <w:t xml:space="preserve">only their </w:t>
      </w:r>
      <w:r w:rsidRPr="00AA291D">
        <w:rPr>
          <w:rFonts w:cstheme="minorHAnsi"/>
        </w:rPr>
        <w:t>ID card</w:t>
      </w:r>
      <w:r w:rsidR="009D10AD" w:rsidRPr="00AA291D">
        <w:rPr>
          <w:rFonts w:cstheme="minorHAnsi"/>
        </w:rPr>
        <w:t>s</w:t>
      </w:r>
      <w:r w:rsidRPr="00AA291D">
        <w:rPr>
          <w:rFonts w:cstheme="minorHAnsi"/>
        </w:rPr>
        <w:t xml:space="preserve">. </w:t>
      </w:r>
    </w:p>
    <w:p w:rsidR="00AA291D" w:rsidRPr="00AA291D" w:rsidRDefault="00AA291D" w:rsidP="00AA291D">
      <w:pPr>
        <w:spacing w:line="360" w:lineRule="auto"/>
        <w:rPr>
          <w:rFonts w:cstheme="minorHAnsi"/>
        </w:rPr>
      </w:pPr>
    </w:p>
    <w:p w:rsidR="00211939" w:rsidRPr="00AA291D" w:rsidRDefault="00211939" w:rsidP="00AA291D">
      <w:pPr>
        <w:pStyle w:val="ListParagraph"/>
        <w:numPr>
          <w:ilvl w:val="0"/>
          <w:numId w:val="7"/>
        </w:numPr>
        <w:spacing w:line="360" w:lineRule="auto"/>
        <w:rPr>
          <w:rFonts w:cstheme="minorHAnsi"/>
          <w:b/>
          <w:sz w:val="28"/>
        </w:rPr>
      </w:pPr>
      <w:r w:rsidRPr="00AA291D">
        <w:rPr>
          <w:rFonts w:cstheme="minorHAnsi"/>
          <w:b/>
          <w:sz w:val="28"/>
        </w:rPr>
        <w:t>Impact o</w:t>
      </w:r>
      <w:r w:rsidR="00601AF6" w:rsidRPr="00AA291D">
        <w:rPr>
          <w:rFonts w:cstheme="minorHAnsi"/>
          <w:b/>
          <w:sz w:val="28"/>
        </w:rPr>
        <w:t>n Business P</w:t>
      </w:r>
      <w:r w:rsidRPr="00AA291D">
        <w:rPr>
          <w:rFonts w:cstheme="minorHAnsi"/>
          <w:b/>
          <w:sz w:val="28"/>
        </w:rPr>
        <w:t>rocess</w:t>
      </w:r>
      <w:r w:rsidR="00601AF6" w:rsidRPr="00AA291D">
        <w:rPr>
          <w:rFonts w:cstheme="minorHAnsi"/>
          <w:b/>
          <w:sz w:val="28"/>
        </w:rPr>
        <w:t xml:space="preserve"> Among Different Stakeholders</w:t>
      </w:r>
    </w:p>
    <w:p w:rsidR="00601AF6" w:rsidRPr="00AA291D" w:rsidRDefault="00601AF6" w:rsidP="00AA291D">
      <w:pPr>
        <w:spacing w:line="360" w:lineRule="auto"/>
        <w:rPr>
          <w:rFonts w:cstheme="minorHAnsi"/>
        </w:rPr>
      </w:pPr>
      <w:r w:rsidRPr="00AA291D">
        <w:rPr>
          <w:rFonts w:cstheme="minorHAnsi"/>
        </w:rPr>
        <w:t>Overall approach of standardization has positively impacted the stakeholders in many different ways. Standardization of processes not only streamlined their internal business process</w:t>
      </w:r>
      <w:r w:rsidR="009D10AD" w:rsidRPr="00AA291D">
        <w:rPr>
          <w:rFonts w:cstheme="minorHAnsi"/>
        </w:rPr>
        <w:t>es</w:t>
      </w:r>
      <w:r w:rsidRPr="00AA291D">
        <w:rPr>
          <w:rFonts w:cstheme="minorHAnsi"/>
        </w:rPr>
        <w:t>, but has facilitated external communication and information exchange</w:t>
      </w:r>
      <w:r w:rsidR="00440052" w:rsidRPr="00AA291D">
        <w:rPr>
          <w:rFonts w:cstheme="minorHAnsi"/>
        </w:rPr>
        <w:t xml:space="preserve"> (including international comparability)</w:t>
      </w:r>
      <w:r w:rsidRPr="00AA291D">
        <w:rPr>
          <w:rFonts w:cstheme="minorHAnsi"/>
        </w:rPr>
        <w:t xml:space="preserve">. </w:t>
      </w:r>
      <w:r w:rsidR="009D10AD" w:rsidRPr="00AA291D">
        <w:rPr>
          <w:rFonts w:cstheme="minorHAnsi"/>
        </w:rPr>
        <w:t xml:space="preserve">A couple of examples can be underlined out </w:t>
      </w:r>
      <w:r w:rsidRPr="00AA291D">
        <w:rPr>
          <w:rFonts w:cstheme="minorHAnsi"/>
        </w:rPr>
        <w:t xml:space="preserve">of many </w:t>
      </w:r>
      <w:r w:rsidR="009D10AD" w:rsidRPr="00AA291D">
        <w:rPr>
          <w:rFonts w:cstheme="minorHAnsi"/>
        </w:rPr>
        <w:t>others</w:t>
      </w:r>
      <w:r w:rsidRPr="00AA291D">
        <w:rPr>
          <w:rFonts w:cstheme="minorHAnsi"/>
        </w:rPr>
        <w:t xml:space="preserve">: 1. </w:t>
      </w:r>
      <w:r w:rsidR="009D10AD" w:rsidRPr="00AA291D">
        <w:rPr>
          <w:rFonts w:cstheme="minorHAnsi"/>
        </w:rPr>
        <w:t>i</w:t>
      </w:r>
      <w:r w:rsidRPr="00AA291D">
        <w:rPr>
          <w:rFonts w:cstheme="minorHAnsi"/>
        </w:rPr>
        <w:t>ntroduction of the National Drug Code set the standards within the industry and supported uniform interpretation of the information, also almost flawless information exchange between different entities</w:t>
      </w:r>
      <w:r w:rsidR="009D10AD" w:rsidRPr="00AA291D">
        <w:rPr>
          <w:rFonts w:cstheme="minorHAnsi"/>
        </w:rPr>
        <w:t>,</w:t>
      </w:r>
      <w:r w:rsidRPr="00AA291D">
        <w:rPr>
          <w:rFonts w:cstheme="minorHAnsi"/>
        </w:rPr>
        <w:t xml:space="preserve"> such as </w:t>
      </w:r>
      <w:r w:rsidR="009D10AD" w:rsidRPr="00AA291D">
        <w:rPr>
          <w:rFonts w:cstheme="minorHAnsi"/>
        </w:rPr>
        <w:t xml:space="preserve">the </w:t>
      </w:r>
      <w:r w:rsidR="00CB6F24" w:rsidRPr="00AA291D">
        <w:rPr>
          <w:rFonts w:cstheme="minorHAnsi"/>
        </w:rPr>
        <w:t>C</w:t>
      </w:r>
      <w:r w:rsidRPr="00AA291D">
        <w:rPr>
          <w:rFonts w:cstheme="minorHAnsi"/>
        </w:rPr>
        <w:t xml:space="preserve">ustoms </w:t>
      </w:r>
      <w:r w:rsidR="00CB6F24" w:rsidRPr="00AA291D">
        <w:rPr>
          <w:rFonts w:cstheme="minorHAnsi"/>
        </w:rPr>
        <w:t>D</w:t>
      </w:r>
      <w:r w:rsidRPr="00AA291D">
        <w:rPr>
          <w:rFonts w:cstheme="minorHAnsi"/>
        </w:rPr>
        <w:t xml:space="preserve">epartment and </w:t>
      </w:r>
      <w:r w:rsidR="00CB6F24" w:rsidRPr="00AA291D">
        <w:rPr>
          <w:rFonts w:cstheme="minorHAnsi"/>
        </w:rPr>
        <w:t>the D</w:t>
      </w:r>
      <w:r w:rsidRPr="00AA291D">
        <w:rPr>
          <w:rFonts w:cstheme="minorHAnsi"/>
        </w:rPr>
        <w:t xml:space="preserve">rug </w:t>
      </w:r>
      <w:r w:rsidR="00CB6F24" w:rsidRPr="00AA291D">
        <w:rPr>
          <w:rFonts w:cstheme="minorHAnsi"/>
        </w:rPr>
        <w:t>Regulation A</w:t>
      </w:r>
      <w:r w:rsidRPr="00AA291D">
        <w:rPr>
          <w:rFonts w:cstheme="minorHAnsi"/>
        </w:rPr>
        <w:t xml:space="preserve">gency. </w:t>
      </w:r>
      <w:r w:rsidR="009D10AD" w:rsidRPr="00AA291D">
        <w:rPr>
          <w:rFonts w:cstheme="minorHAnsi"/>
        </w:rPr>
        <w:t>In less than 1 month</w:t>
      </w:r>
      <w:r w:rsidR="00CB6F24" w:rsidRPr="00AA291D">
        <w:rPr>
          <w:rFonts w:cstheme="minorHAnsi"/>
        </w:rPr>
        <w:t xml:space="preserve"> it will </w:t>
      </w:r>
      <w:r w:rsidR="00CB6F24" w:rsidRPr="00AA291D">
        <w:rPr>
          <w:rFonts w:cstheme="minorHAnsi"/>
        </w:rPr>
        <w:lastRenderedPageBreak/>
        <w:t>take only few second</w:t>
      </w:r>
      <w:r w:rsidR="009D10AD" w:rsidRPr="00AA291D">
        <w:rPr>
          <w:rFonts w:cstheme="minorHAnsi"/>
        </w:rPr>
        <w:t>s</w:t>
      </w:r>
      <w:r w:rsidR="00CB6F24" w:rsidRPr="00AA291D">
        <w:rPr>
          <w:rFonts w:cstheme="minorHAnsi"/>
        </w:rPr>
        <w:t xml:space="preserve"> to verify that product is registered in the country </w:t>
      </w:r>
      <w:r w:rsidR="009D10AD" w:rsidRPr="00AA291D">
        <w:rPr>
          <w:rFonts w:cstheme="minorHAnsi"/>
        </w:rPr>
        <w:t>vs.</w:t>
      </w:r>
      <w:r w:rsidR="00CB6F24" w:rsidRPr="00AA291D">
        <w:rPr>
          <w:rFonts w:cstheme="minorHAnsi"/>
        </w:rPr>
        <w:t xml:space="preserve"> searching manually among more than 10, 000 products. </w:t>
      </w:r>
    </w:p>
    <w:p w:rsidR="00CB6F24" w:rsidRDefault="00CB6F24" w:rsidP="00AA291D">
      <w:pPr>
        <w:spacing w:line="360" w:lineRule="auto"/>
        <w:rPr>
          <w:rFonts w:cstheme="minorHAnsi"/>
        </w:rPr>
      </w:pPr>
      <w:r w:rsidRPr="00AA291D">
        <w:rPr>
          <w:rFonts w:cstheme="minorHAnsi"/>
        </w:rPr>
        <w:t xml:space="preserve">Special attention is to be paid to cost containment aspect of </w:t>
      </w:r>
      <w:r w:rsidR="008531BF" w:rsidRPr="00AA291D">
        <w:rPr>
          <w:rFonts w:cstheme="minorHAnsi"/>
        </w:rPr>
        <w:t>the HMIS introduction due to the fact that</w:t>
      </w:r>
      <w:r w:rsidRPr="00AA291D">
        <w:rPr>
          <w:rFonts w:cstheme="minorHAnsi"/>
        </w:rPr>
        <w:t xml:space="preserve"> it saves a lot of administrative resources and </w:t>
      </w:r>
      <w:r w:rsidR="00440052" w:rsidRPr="00AA291D">
        <w:rPr>
          <w:rFonts w:cstheme="minorHAnsi"/>
        </w:rPr>
        <w:t>time. E.g</w:t>
      </w:r>
      <w:r w:rsidRPr="00AA291D">
        <w:rPr>
          <w:rFonts w:cstheme="minorHAnsi"/>
        </w:rPr>
        <w:t xml:space="preserve">. if reporting would take at least a month to be submitted and then equal amount </w:t>
      </w:r>
      <w:r w:rsidR="008531BF" w:rsidRPr="00AA291D">
        <w:rPr>
          <w:rFonts w:cstheme="minorHAnsi"/>
        </w:rPr>
        <w:t xml:space="preserve">of time </w:t>
      </w:r>
      <w:r w:rsidRPr="00AA291D">
        <w:rPr>
          <w:rFonts w:cstheme="minorHAnsi"/>
        </w:rPr>
        <w:t>for its processing, now it’s a real-time function ensuring timely detection and correction of errors and timely reimbursement.</w:t>
      </w:r>
    </w:p>
    <w:p w:rsidR="00AA291D" w:rsidRPr="00AA291D" w:rsidRDefault="00AA291D" w:rsidP="00AA291D">
      <w:pPr>
        <w:spacing w:line="360" w:lineRule="auto"/>
        <w:rPr>
          <w:rFonts w:cstheme="minorHAnsi"/>
        </w:rPr>
      </w:pPr>
    </w:p>
    <w:p w:rsidR="00211939" w:rsidRPr="00AA291D" w:rsidRDefault="00440052" w:rsidP="00AA291D">
      <w:pPr>
        <w:pStyle w:val="ListParagraph"/>
        <w:numPr>
          <w:ilvl w:val="0"/>
          <w:numId w:val="7"/>
        </w:numPr>
        <w:spacing w:line="360" w:lineRule="auto"/>
        <w:rPr>
          <w:rFonts w:cstheme="minorHAnsi"/>
          <w:b/>
          <w:sz w:val="28"/>
        </w:rPr>
      </w:pPr>
      <w:r w:rsidRPr="00AA291D">
        <w:rPr>
          <w:rFonts w:cstheme="minorHAnsi"/>
          <w:b/>
          <w:sz w:val="28"/>
        </w:rPr>
        <w:t>Innovative C</w:t>
      </w:r>
      <w:r w:rsidR="00211939" w:rsidRPr="00AA291D">
        <w:rPr>
          <w:rFonts w:cstheme="minorHAnsi"/>
          <w:b/>
          <w:sz w:val="28"/>
        </w:rPr>
        <w:t xml:space="preserve">oncepts </w:t>
      </w:r>
      <w:r w:rsidRPr="00AA291D">
        <w:rPr>
          <w:rFonts w:cstheme="minorHAnsi"/>
          <w:b/>
          <w:sz w:val="28"/>
        </w:rPr>
        <w:t>and New Ideas</w:t>
      </w:r>
    </w:p>
    <w:p w:rsidR="00477D0C" w:rsidRPr="00AA291D" w:rsidRDefault="00477D0C" w:rsidP="00AA291D">
      <w:pPr>
        <w:spacing w:line="360" w:lineRule="auto"/>
        <w:rPr>
          <w:rFonts w:cstheme="minorHAnsi"/>
        </w:rPr>
      </w:pPr>
      <w:r w:rsidRPr="00AA291D">
        <w:rPr>
          <w:rFonts w:cstheme="minorHAnsi"/>
        </w:rPr>
        <w:t xml:space="preserve">Besides standard software packages, the system offers innovative ideas and concepts, several examples of which are the following: </w:t>
      </w:r>
    </w:p>
    <w:p w:rsidR="00477D0C" w:rsidRPr="00AA291D" w:rsidRDefault="00DE01BE" w:rsidP="00AA291D">
      <w:pPr>
        <w:pStyle w:val="ListParagraph"/>
        <w:numPr>
          <w:ilvl w:val="0"/>
          <w:numId w:val="10"/>
        </w:numPr>
        <w:spacing w:line="360" w:lineRule="auto"/>
        <w:rPr>
          <w:rFonts w:cstheme="minorHAnsi"/>
        </w:rPr>
      </w:pPr>
      <w:r w:rsidRPr="00AA291D">
        <w:rPr>
          <w:rFonts w:cstheme="minorHAnsi"/>
          <w:b/>
        </w:rPr>
        <w:t>Pharmacy and Healthcare Provider Portal</w:t>
      </w:r>
      <w:r w:rsidR="008531BF" w:rsidRPr="00AA291D">
        <w:rPr>
          <w:rFonts w:cstheme="minorHAnsi"/>
        </w:rPr>
        <w:t xml:space="preserve"> – an innovative concept</w:t>
      </w:r>
      <w:r w:rsidRPr="00AA291D">
        <w:rPr>
          <w:rFonts w:cstheme="minorHAnsi"/>
        </w:rPr>
        <w:t xml:space="preserve"> that brings pharmacy an</w:t>
      </w:r>
      <w:r w:rsidR="003679DB" w:rsidRPr="00AA291D">
        <w:rPr>
          <w:rFonts w:cstheme="minorHAnsi"/>
        </w:rPr>
        <w:t>d</w:t>
      </w:r>
      <w:r w:rsidRPr="00AA291D">
        <w:rPr>
          <w:rFonts w:cstheme="minorHAnsi"/>
        </w:rPr>
        <w:t xml:space="preserve"> heath </w:t>
      </w:r>
      <w:r w:rsidR="003679DB" w:rsidRPr="00AA291D">
        <w:rPr>
          <w:rFonts w:cstheme="minorHAnsi"/>
        </w:rPr>
        <w:t xml:space="preserve">care </w:t>
      </w:r>
      <w:r w:rsidRPr="00AA291D">
        <w:rPr>
          <w:rFonts w:cstheme="minorHAnsi"/>
        </w:rPr>
        <w:t xml:space="preserve">provider networks together, published information about their prices, networks, services/products, staff, amount of products available at particular pharmacy, location and etc. Information is posted by the networks themselves, plus basic information is generated from </w:t>
      </w:r>
      <w:r w:rsidR="003679DB" w:rsidRPr="00AA291D">
        <w:rPr>
          <w:rFonts w:cstheme="minorHAnsi"/>
        </w:rPr>
        <w:t xml:space="preserve">the </w:t>
      </w:r>
      <w:r w:rsidRPr="00AA291D">
        <w:rPr>
          <w:rFonts w:cstheme="minorHAnsi"/>
        </w:rPr>
        <w:t xml:space="preserve">HMIS databases using different identifiers, e.g. tax number and the </w:t>
      </w:r>
      <w:r w:rsidR="003679DB" w:rsidRPr="00AA291D">
        <w:rPr>
          <w:rFonts w:cstheme="minorHAnsi"/>
        </w:rPr>
        <w:t>N</w:t>
      </w:r>
      <w:r w:rsidRPr="00AA291D">
        <w:rPr>
          <w:rFonts w:cstheme="minorHAnsi"/>
        </w:rPr>
        <w:t xml:space="preserve">ational </w:t>
      </w:r>
      <w:r w:rsidR="003679DB" w:rsidRPr="00AA291D">
        <w:rPr>
          <w:rFonts w:cstheme="minorHAnsi"/>
        </w:rPr>
        <w:t>D</w:t>
      </w:r>
      <w:r w:rsidRPr="00AA291D">
        <w:rPr>
          <w:rFonts w:cstheme="minorHAnsi"/>
        </w:rPr>
        <w:t xml:space="preserve">rug </w:t>
      </w:r>
      <w:r w:rsidR="003679DB" w:rsidRPr="00AA291D">
        <w:rPr>
          <w:rFonts w:cstheme="minorHAnsi"/>
        </w:rPr>
        <w:t>C</w:t>
      </w:r>
      <w:r w:rsidRPr="00AA291D">
        <w:rPr>
          <w:rFonts w:cstheme="minorHAnsi"/>
        </w:rPr>
        <w:t>ode. The portal is a critical foundation of citizen em</w:t>
      </w:r>
      <w:r w:rsidR="003679DB" w:rsidRPr="00AA291D">
        <w:rPr>
          <w:rFonts w:cstheme="minorHAnsi"/>
        </w:rPr>
        <w:t>powerment, discussed above. Moreover, it provides in</w:t>
      </w:r>
      <w:r w:rsidRPr="00AA291D">
        <w:rPr>
          <w:rFonts w:cstheme="minorHAnsi"/>
        </w:rPr>
        <w:t>valuable information on dynamics of prices, number of available products, distribution of working physicians by different specialties</w:t>
      </w:r>
      <w:r w:rsidR="003679DB" w:rsidRPr="00AA291D">
        <w:rPr>
          <w:rFonts w:cstheme="minorHAnsi"/>
        </w:rPr>
        <w:t>,</w:t>
      </w:r>
      <w:r w:rsidRPr="00AA291D">
        <w:rPr>
          <w:rFonts w:cstheme="minorHAnsi"/>
        </w:rPr>
        <w:t xml:space="preserve"> etc.</w:t>
      </w:r>
    </w:p>
    <w:p w:rsidR="00DE01BE" w:rsidRPr="00AA291D" w:rsidRDefault="00DE01BE" w:rsidP="00AA291D">
      <w:pPr>
        <w:pStyle w:val="ListParagraph"/>
        <w:numPr>
          <w:ilvl w:val="0"/>
          <w:numId w:val="10"/>
        </w:numPr>
        <w:spacing w:line="360" w:lineRule="auto"/>
        <w:rPr>
          <w:rFonts w:cstheme="minorHAnsi"/>
        </w:rPr>
      </w:pPr>
      <w:r w:rsidRPr="00AA291D">
        <w:rPr>
          <w:rFonts w:cstheme="minorHAnsi"/>
          <w:b/>
        </w:rPr>
        <w:t xml:space="preserve">National Drug Code </w:t>
      </w:r>
      <w:r w:rsidRPr="00AA291D">
        <w:rPr>
          <w:rFonts w:cstheme="minorHAnsi"/>
        </w:rPr>
        <w:t>– The code is a unique identifier of the product that enables tracking of the product at any level of the distribution chain, ensures smooth and timely customs clearance procedures and facilitate</w:t>
      </w:r>
      <w:r w:rsidR="003679DB" w:rsidRPr="00AA291D">
        <w:rPr>
          <w:rFonts w:cstheme="minorHAnsi"/>
        </w:rPr>
        <w:t>s</w:t>
      </w:r>
      <w:r w:rsidRPr="00AA291D">
        <w:rPr>
          <w:rFonts w:cstheme="minorHAnsi"/>
        </w:rPr>
        <w:t xml:space="preserve"> overall information exchange among the industry players and the governmental entities.  The result is achieved due to </w:t>
      </w:r>
      <w:r w:rsidR="003679DB" w:rsidRPr="00AA291D">
        <w:rPr>
          <w:rFonts w:cstheme="minorHAnsi"/>
        </w:rPr>
        <w:t xml:space="preserve">the </w:t>
      </w:r>
      <w:r w:rsidRPr="00AA291D">
        <w:rPr>
          <w:rFonts w:cstheme="minorHAnsi"/>
        </w:rPr>
        <w:t>NDC’s structure and content, which includes product specific trade and pharmaceutical information including the serial number.</w:t>
      </w:r>
    </w:p>
    <w:p w:rsidR="00DE01BE" w:rsidRPr="00AA291D" w:rsidRDefault="00DE01BE" w:rsidP="00AA291D">
      <w:pPr>
        <w:pStyle w:val="ListParagraph"/>
        <w:numPr>
          <w:ilvl w:val="0"/>
          <w:numId w:val="10"/>
        </w:numPr>
        <w:spacing w:line="360" w:lineRule="auto"/>
        <w:rPr>
          <w:rFonts w:cstheme="minorHAnsi"/>
        </w:rPr>
      </w:pPr>
      <w:r w:rsidRPr="00AA291D">
        <w:rPr>
          <w:rFonts w:cstheme="minorHAnsi"/>
          <w:b/>
        </w:rPr>
        <w:t xml:space="preserve">Electronic Services </w:t>
      </w:r>
      <w:r w:rsidRPr="00AA291D">
        <w:rPr>
          <w:rFonts w:cstheme="minorHAnsi"/>
        </w:rPr>
        <w:t>– innovative services offer electronic submission and acceptance of different d</w:t>
      </w:r>
      <w:r w:rsidR="00A82E60" w:rsidRPr="00AA291D">
        <w:rPr>
          <w:rFonts w:cstheme="minorHAnsi"/>
        </w:rPr>
        <w:t>ocuments, provider transparency of the request processing phase and offer different processing mechanisms, standards and accelerated modes.</w:t>
      </w:r>
    </w:p>
    <w:p w:rsidR="00477D0C" w:rsidRDefault="00477D0C" w:rsidP="00AA291D">
      <w:pPr>
        <w:spacing w:line="360" w:lineRule="auto"/>
        <w:rPr>
          <w:rFonts w:cstheme="minorHAnsi"/>
        </w:rPr>
      </w:pPr>
    </w:p>
    <w:p w:rsidR="00AA291D" w:rsidRDefault="00AA291D" w:rsidP="00AA291D">
      <w:pPr>
        <w:spacing w:line="360" w:lineRule="auto"/>
        <w:rPr>
          <w:rFonts w:cstheme="minorHAnsi"/>
        </w:rPr>
      </w:pPr>
    </w:p>
    <w:p w:rsidR="00AA291D" w:rsidRPr="00AA291D" w:rsidRDefault="00AA291D" w:rsidP="00AA291D">
      <w:pPr>
        <w:spacing w:line="360" w:lineRule="auto"/>
        <w:rPr>
          <w:rFonts w:cstheme="minorHAnsi"/>
        </w:rPr>
      </w:pPr>
    </w:p>
    <w:p w:rsidR="00211939" w:rsidRPr="00AA291D" w:rsidRDefault="00211939" w:rsidP="00AA291D">
      <w:pPr>
        <w:pStyle w:val="ListParagraph"/>
        <w:numPr>
          <w:ilvl w:val="0"/>
          <w:numId w:val="7"/>
        </w:numPr>
        <w:spacing w:line="360" w:lineRule="auto"/>
        <w:rPr>
          <w:rFonts w:cstheme="minorHAnsi"/>
          <w:b/>
          <w:sz w:val="28"/>
        </w:rPr>
      </w:pPr>
      <w:r w:rsidRPr="00AA291D">
        <w:rPr>
          <w:rFonts w:cstheme="minorHAnsi"/>
          <w:b/>
          <w:sz w:val="28"/>
        </w:rPr>
        <w:lastRenderedPageBreak/>
        <w:t xml:space="preserve">Distribution of the </w:t>
      </w:r>
      <w:r w:rsidR="003679DB" w:rsidRPr="00AA291D">
        <w:rPr>
          <w:rFonts w:cstheme="minorHAnsi"/>
          <w:b/>
          <w:sz w:val="28"/>
        </w:rPr>
        <w:t>S</w:t>
      </w:r>
      <w:r w:rsidRPr="00AA291D">
        <w:rPr>
          <w:rFonts w:cstheme="minorHAnsi"/>
          <w:b/>
          <w:sz w:val="28"/>
        </w:rPr>
        <w:t xml:space="preserve">ystem as of </w:t>
      </w:r>
      <w:r w:rsidR="003679DB" w:rsidRPr="00AA291D">
        <w:rPr>
          <w:rFonts w:cstheme="minorHAnsi"/>
          <w:b/>
          <w:sz w:val="28"/>
        </w:rPr>
        <w:t>T</w:t>
      </w:r>
      <w:r w:rsidRPr="00AA291D">
        <w:rPr>
          <w:rFonts w:cstheme="minorHAnsi"/>
          <w:b/>
          <w:sz w:val="28"/>
        </w:rPr>
        <w:t>oday</w:t>
      </w:r>
    </w:p>
    <w:p w:rsidR="003679DB" w:rsidRPr="00AA291D" w:rsidRDefault="003679DB" w:rsidP="00AA291D">
      <w:pPr>
        <w:spacing w:line="360" w:lineRule="auto"/>
        <w:rPr>
          <w:rFonts w:cstheme="minorHAnsi"/>
        </w:rPr>
      </w:pPr>
      <w:r w:rsidRPr="00AA291D">
        <w:rPr>
          <w:rFonts w:cstheme="minorHAnsi"/>
        </w:rPr>
        <w:t>The system originally designed to cover only the state-funded programs and stakeholders involved in them, is now expanded to cover the state and privately administered plans and encompasses the following:</w:t>
      </w:r>
    </w:p>
    <w:p w:rsidR="002F4482" w:rsidRPr="00AA291D" w:rsidRDefault="002F4482" w:rsidP="00AA291D">
      <w:pPr>
        <w:numPr>
          <w:ilvl w:val="0"/>
          <w:numId w:val="13"/>
        </w:numPr>
        <w:spacing w:after="0" w:line="360" w:lineRule="auto"/>
        <w:contextualSpacing/>
        <w:rPr>
          <w:rFonts w:eastAsia="Times New Roman" w:cstheme="minorHAnsi"/>
        </w:rPr>
      </w:pPr>
      <w:r w:rsidRPr="00AA291D">
        <w:rPr>
          <w:rFonts w:eastAsia="+mn-ea" w:cstheme="minorHAnsi"/>
          <w:kern w:val="24"/>
        </w:rPr>
        <w:t>Minister of Labor, Health and Social Affairs of Georgia (MoLSA)</w:t>
      </w:r>
    </w:p>
    <w:p w:rsidR="002F4482" w:rsidRPr="00AA291D" w:rsidRDefault="002F4482" w:rsidP="00AA291D">
      <w:pPr>
        <w:numPr>
          <w:ilvl w:val="0"/>
          <w:numId w:val="13"/>
        </w:numPr>
        <w:spacing w:after="0" w:line="360" w:lineRule="auto"/>
        <w:contextualSpacing/>
        <w:rPr>
          <w:rFonts w:eastAsia="Times New Roman" w:cstheme="minorHAnsi"/>
        </w:rPr>
      </w:pPr>
      <w:r w:rsidRPr="00AA291D">
        <w:rPr>
          <w:rFonts w:eastAsia="+mn-ea" w:cstheme="minorHAnsi"/>
          <w:kern w:val="24"/>
        </w:rPr>
        <w:t>Social Service Agency (SSA)</w:t>
      </w:r>
    </w:p>
    <w:p w:rsidR="002F4482" w:rsidRPr="00AA291D" w:rsidRDefault="002F4482" w:rsidP="00AA291D">
      <w:pPr>
        <w:numPr>
          <w:ilvl w:val="0"/>
          <w:numId w:val="13"/>
        </w:numPr>
        <w:spacing w:after="0" w:line="360" w:lineRule="auto"/>
        <w:contextualSpacing/>
        <w:rPr>
          <w:rFonts w:eastAsia="Times New Roman" w:cstheme="minorHAnsi"/>
        </w:rPr>
      </w:pPr>
      <w:r w:rsidRPr="00AA291D">
        <w:rPr>
          <w:rFonts w:eastAsia="+mn-ea" w:cstheme="minorHAnsi"/>
          <w:kern w:val="24"/>
        </w:rPr>
        <w:t>National Center for Disease Control and Public Health</w:t>
      </w:r>
    </w:p>
    <w:p w:rsidR="002F4482" w:rsidRPr="00AA291D" w:rsidRDefault="002F4482" w:rsidP="00AA291D">
      <w:pPr>
        <w:numPr>
          <w:ilvl w:val="0"/>
          <w:numId w:val="13"/>
        </w:numPr>
        <w:spacing w:after="0" w:line="360" w:lineRule="auto"/>
        <w:contextualSpacing/>
        <w:rPr>
          <w:rFonts w:eastAsia="Times New Roman" w:cstheme="minorHAnsi"/>
        </w:rPr>
      </w:pPr>
      <w:r w:rsidRPr="00AA291D">
        <w:rPr>
          <w:rFonts w:eastAsia="+mn-ea" w:cstheme="minorHAnsi"/>
          <w:kern w:val="24"/>
        </w:rPr>
        <w:t xml:space="preserve">State Regulation Agency for Medical Activities </w:t>
      </w:r>
    </w:p>
    <w:p w:rsidR="002F4482" w:rsidRPr="00AA291D" w:rsidRDefault="002F4482" w:rsidP="00AA291D">
      <w:pPr>
        <w:numPr>
          <w:ilvl w:val="0"/>
          <w:numId w:val="13"/>
        </w:numPr>
        <w:spacing w:after="0" w:line="360" w:lineRule="auto"/>
        <w:contextualSpacing/>
        <w:rPr>
          <w:rFonts w:eastAsia="Times New Roman" w:cstheme="minorHAnsi"/>
        </w:rPr>
      </w:pPr>
      <w:r w:rsidRPr="00AA291D">
        <w:rPr>
          <w:rFonts w:eastAsia="+mn-ea" w:cstheme="minorHAnsi"/>
          <w:kern w:val="24"/>
        </w:rPr>
        <w:t xml:space="preserve">Medical Mediation Service </w:t>
      </w:r>
    </w:p>
    <w:p w:rsidR="002F4482" w:rsidRPr="00AA291D" w:rsidRDefault="002F4482" w:rsidP="00AA291D">
      <w:pPr>
        <w:numPr>
          <w:ilvl w:val="0"/>
          <w:numId w:val="13"/>
        </w:numPr>
        <w:spacing w:after="0" w:line="360" w:lineRule="auto"/>
        <w:contextualSpacing/>
        <w:rPr>
          <w:rFonts w:eastAsia="Times New Roman" w:cstheme="minorHAnsi"/>
        </w:rPr>
      </w:pPr>
      <w:r w:rsidRPr="00AA291D">
        <w:rPr>
          <w:rFonts w:eastAsia="+mn-ea" w:cstheme="minorHAnsi"/>
          <w:kern w:val="24"/>
        </w:rPr>
        <w:t xml:space="preserve">Revenue Service </w:t>
      </w:r>
    </w:p>
    <w:p w:rsidR="002F4482" w:rsidRPr="00AA291D" w:rsidRDefault="002F4482" w:rsidP="00AA291D">
      <w:pPr>
        <w:numPr>
          <w:ilvl w:val="0"/>
          <w:numId w:val="13"/>
        </w:numPr>
        <w:spacing w:after="0" w:line="360" w:lineRule="auto"/>
        <w:contextualSpacing/>
        <w:rPr>
          <w:rFonts w:eastAsia="Times New Roman" w:cstheme="minorHAnsi"/>
        </w:rPr>
      </w:pPr>
      <w:r w:rsidRPr="00AA291D">
        <w:rPr>
          <w:rFonts w:eastAsia="+mn-ea" w:cstheme="minorHAnsi"/>
          <w:kern w:val="24"/>
        </w:rPr>
        <w:t xml:space="preserve">State Treasury - Ministry of Finance of Georgia </w:t>
      </w:r>
      <w:r w:rsidR="001072D4">
        <w:rPr>
          <w:rFonts w:eastAsia="+mn-ea" w:cstheme="minorHAnsi"/>
          <w:kern w:val="24"/>
        </w:rPr>
        <w:t>(in the future)</w:t>
      </w:r>
    </w:p>
    <w:p w:rsidR="002F4482" w:rsidRPr="00AA291D" w:rsidRDefault="002F4482" w:rsidP="00AA291D">
      <w:pPr>
        <w:numPr>
          <w:ilvl w:val="0"/>
          <w:numId w:val="13"/>
        </w:numPr>
        <w:spacing w:after="0" w:line="360" w:lineRule="auto"/>
        <w:contextualSpacing/>
        <w:rPr>
          <w:rFonts w:eastAsia="Times New Roman" w:cstheme="minorHAnsi"/>
        </w:rPr>
      </w:pPr>
      <w:r w:rsidRPr="00AA291D">
        <w:rPr>
          <w:rFonts w:eastAsia="+mn-ea" w:cstheme="minorHAnsi"/>
          <w:kern w:val="24"/>
        </w:rPr>
        <w:t xml:space="preserve">Healthcare providers (not only) involved in the government-funded program; all healthcare providers will be involved in the HMIS in the future </w:t>
      </w:r>
    </w:p>
    <w:p w:rsidR="002F4482" w:rsidRPr="00AA291D" w:rsidRDefault="002F4482" w:rsidP="00AA291D">
      <w:pPr>
        <w:numPr>
          <w:ilvl w:val="0"/>
          <w:numId w:val="13"/>
        </w:numPr>
        <w:spacing w:after="0" w:line="360" w:lineRule="auto"/>
        <w:contextualSpacing/>
        <w:rPr>
          <w:rFonts w:eastAsia="Times New Roman" w:cstheme="minorHAnsi"/>
        </w:rPr>
      </w:pPr>
      <w:r w:rsidRPr="00AA291D">
        <w:rPr>
          <w:rFonts w:eastAsia="+mn-ea" w:cstheme="minorHAnsi"/>
          <w:kern w:val="24"/>
        </w:rPr>
        <w:t>Rural Doctors</w:t>
      </w:r>
    </w:p>
    <w:p w:rsidR="002F4482" w:rsidRPr="00AA291D" w:rsidRDefault="002F4482" w:rsidP="00AA291D">
      <w:pPr>
        <w:numPr>
          <w:ilvl w:val="0"/>
          <w:numId w:val="13"/>
        </w:numPr>
        <w:spacing w:after="0" w:line="360" w:lineRule="auto"/>
        <w:contextualSpacing/>
        <w:rPr>
          <w:rFonts w:eastAsia="Times New Roman" w:cstheme="minorHAnsi"/>
        </w:rPr>
      </w:pPr>
      <w:r w:rsidRPr="00AA291D">
        <w:rPr>
          <w:rFonts w:eastAsia="+mn-ea" w:cstheme="minorHAnsi"/>
          <w:kern w:val="24"/>
        </w:rPr>
        <w:t>Insurance Companies</w:t>
      </w:r>
    </w:p>
    <w:p w:rsidR="002F4482" w:rsidRPr="001072D4" w:rsidRDefault="002F4482" w:rsidP="00AA291D">
      <w:pPr>
        <w:numPr>
          <w:ilvl w:val="0"/>
          <w:numId w:val="13"/>
        </w:numPr>
        <w:spacing w:after="0" w:line="360" w:lineRule="auto"/>
        <w:contextualSpacing/>
        <w:rPr>
          <w:rFonts w:eastAsia="Times New Roman" w:cstheme="minorHAnsi"/>
        </w:rPr>
      </w:pPr>
      <w:r w:rsidRPr="00AA291D">
        <w:rPr>
          <w:rFonts w:eastAsia="+mn-ea" w:cstheme="minorHAnsi"/>
          <w:kern w:val="24"/>
        </w:rPr>
        <w:t xml:space="preserve">Georgian population </w:t>
      </w:r>
    </w:p>
    <w:p w:rsidR="001072D4" w:rsidRPr="001072D4" w:rsidRDefault="001072D4" w:rsidP="001072D4">
      <w:pPr>
        <w:spacing w:after="0" w:line="360" w:lineRule="auto"/>
        <w:ind w:left="720"/>
        <w:contextualSpacing/>
        <w:rPr>
          <w:rFonts w:eastAsia="Times New Roman" w:cstheme="minorHAnsi"/>
        </w:rPr>
      </w:pPr>
    </w:p>
    <w:p w:rsidR="001072D4" w:rsidRDefault="001072D4" w:rsidP="001072D4">
      <w:pPr>
        <w:spacing w:after="0" w:line="360" w:lineRule="auto"/>
        <w:ind w:left="720"/>
        <w:contextualSpacing/>
        <w:rPr>
          <w:rFonts w:eastAsia="+mn-ea" w:cstheme="minorHAnsi"/>
          <w:kern w:val="24"/>
        </w:rPr>
      </w:pPr>
    </w:p>
    <w:p w:rsidR="001072D4" w:rsidRPr="001072D4" w:rsidRDefault="001072D4" w:rsidP="001072D4">
      <w:pPr>
        <w:spacing w:after="0" w:line="360" w:lineRule="auto"/>
        <w:ind w:left="360"/>
        <w:contextualSpacing/>
        <w:rPr>
          <w:rFonts w:eastAsia="Times New Roman" w:cstheme="minorHAnsi"/>
          <w:b/>
          <w:sz w:val="28"/>
        </w:rPr>
      </w:pPr>
      <w:r w:rsidRPr="001072D4">
        <w:rPr>
          <w:rFonts w:eastAsia="+mn-ea" w:cstheme="minorHAnsi"/>
          <w:b/>
          <w:kern w:val="24"/>
          <w:sz w:val="28"/>
        </w:rPr>
        <w:t>Conclusion</w:t>
      </w:r>
    </w:p>
    <w:p w:rsidR="00C01232" w:rsidRPr="00AA291D" w:rsidRDefault="00C01232" w:rsidP="00AA291D">
      <w:pPr>
        <w:spacing w:after="0" w:line="360" w:lineRule="auto"/>
        <w:ind w:left="1080"/>
        <w:contextualSpacing/>
        <w:rPr>
          <w:rFonts w:cstheme="minorHAnsi"/>
        </w:rPr>
      </w:pPr>
    </w:p>
    <w:p w:rsidR="00F502A2" w:rsidRPr="00AA291D" w:rsidRDefault="00F502A2" w:rsidP="00CA764E">
      <w:pPr>
        <w:spacing w:after="0" w:line="360" w:lineRule="auto"/>
        <w:contextualSpacing/>
        <w:rPr>
          <w:rFonts w:cstheme="minorHAnsi"/>
        </w:rPr>
      </w:pPr>
      <w:r w:rsidRPr="00AA291D">
        <w:rPr>
          <w:rFonts w:cstheme="minorHAnsi"/>
        </w:rPr>
        <w:t>In conclusion</w:t>
      </w:r>
      <w:r w:rsidR="005111FD">
        <w:rPr>
          <w:rFonts w:cstheme="minorHAnsi"/>
        </w:rPr>
        <w:t>,</w:t>
      </w:r>
      <w:r w:rsidRPr="00AA291D">
        <w:rPr>
          <w:rFonts w:cstheme="minorHAnsi"/>
        </w:rPr>
        <w:t xml:space="preserve"> taking into consideration all the above-mentioned project </w:t>
      </w:r>
      <w:r w:rsidR="00D226D1">
        <w:rPr>
          <w:rFonts w:cstheme="minorHAnsi"/>
        </w:rPr>
        <w:t xml:space="preserve">activities </w:t>
      </w:r>
      <w:r w:rsidRPr="00AA291D">
        <w:rPr>
          <w:rFonts w:cstheme="minorHAnsi"/>
        </w:rPr>
        <w:t xml:space="preserve">and </w:t>
      </w:r>
      <w:r w:rsidR="00D226D1" w:rsidRPr="00AA291D">
        <w:rPr>
          <w:rFonts w:cstheme="minorHAnsi"/>
        </w:rPr>
        <w:t>achievements</w:t>
      </w:r>
      <w:r w:rsidR="008E55A9">
        <w:rPr>
          <w:rFonts w:cstheme="minorHAnsi"/>
        </w:rPr>
        <w:t>,</w:t>
      </w:r>
      <w:r w:rsidR="00D226D1" w:rsidRPr="00AA291D">
        <w:rPr>
          <w:rFonts w:cstheme="minorHAnsi"/>
        </w:rPr>
        <w:t xml:space="preserve"> </w:t>
      </w:r>
      <w:r w:rsidR="00D226D1">
        <w:rPr>
          <w:rFonts w:cstheme="minorHAnsi"/>
        </w:rPr>
        <w:t xml:space="preserve">Health </w:t>
      </w:r>
      <w:r w:rsidR="008E55A9">
        <w:rPr>
          <w:rFonts w:cstheme="minorHAnsi"/>
        </w:rPr>
        <w:t>M</w:t>
      </w:r>
      <w:r w:rsidR="00D226D1">
        <w:rPr>
          <w:rFonts w:cstheme="minorHAnsi"/>
        </w:rPr>
        <w:t xml:space="preserve">anagement Information System (HMIS) </w:t>
      </w:r>
      <w:r w:rsidR="001072D4">
        <w:rPr>
          <w:rFonts w:cstheme="minorHAnsi"/>
        </w:rPr>
        <w:t>c</w:t>
      </w:r>
      <w:r w:rsidR="00D226D1">
        <w:rPr>
          <w:rFonts w:cstheme="minorHAnsi"/>
        </w:rPr>
        <w:t>omponents</w:t>
      </w:r>
      <w:r w:rsidR="008E55A9">
        <w:rPr>
          <w:rFonts w:cstheme="minorHAnsi"/>
        </w:rPr>
        <w:t xml:space="preserve"> </w:t>
      </w:r>
      <w:r w:rsidRPr="00AA291D">
        <w:rPr>
          <w:rFonts w:cstheme="minorHAnsi"/>
        </w:rPr>
        <w:t xml:space="preserve">can be considered as </w:t>
      </w:r>
      <w:r w:rsidR="00D226D1">
        <w:rPr>
          <w:rFonts w:cstheme="minorHAnsi"/>
        </w:rPr>
        <w:t xml:space="preserve">a </w:t>
      </w:r>
      <w:r w:rsidRPr="00AA291D">
        <w:rPr>
          <w:rFonts w:cstheme="minorHAnsi"/>
        </w:rPr>
        <w:t xml:space="preserve">successful </w:t>
      </w:r>
      <w:r w:rsidR="00AA291D">
        <w:rPr>
          <w:rFonts w:cstheme="minorHAnsi"/>
        </w:rPr>
        <w:t xml:space="preserve">and </w:t>
      </w:r>
      <w:r w:rsidRPr="00AA291D">
        <w:rPr>
          <w:rFonts w:cstheme="minorHAnsi"/>
        </w:rPr>
        <w:t>widely applicable e-service and IT innovation</w:t>
      </w:r>
      <w:r w:rsidR="00CA764E">
        <w:rPr>
          <w:rFonts w:cstheme="minorHAnsi"/>
        </w:rPr>
        <w:t>,</w:t>
      </w:r>
      <w:r w:rsidRPr="00AA291D">
        <w:rPr>
          <w:rFonts w:cstheme="minorHAnsi"/>
        </w:rPr>
        <w:t xml:space="preserve"> </w:t>
      </w:r>
      <w:r w:rsidR="00CA764E">
        <w:rPr>
          <w:rFonts w:cstheme="minorHAnsi"/>
        </w:rPr>
        <w:t xml:space="preserve">as they </w:t>
      </w:r>
      <w:r w:rsidR="001072D4">
        <w:rPr>
          <w:rFonts w:cstheme="minorHAnsi"/>
        </w:rPr>
        <w:t>contribute</w:t>
      </w:r>
      <w:r w:rsidRPr="00AA291D">
        <w:rPr>
          <w:rFonts w:cstheme="minorHAnsi"/>
        </w:rPr>
        <w:t xml:space="preserve"> to increase </w:t>
      </w:r>
      <w:r w:rsidR="00AA291D" w:rsidRPr="00AA291D">
        <w:rPr>
          <w:rFonts w:cstheme="minorHAnsi"/>
        </w:rPr>
        <w:t>efficiency</w:t>
      </w:r>
      <w:r w:rsidR="00D226D1">
        <w:rPr>
          <w:rFonts w:cstheme="minorHAnsi"/>
        </w:rPr>
        <w:t xml:space="preserve"> of </w:t>
      </w:r>
      <w:r w:rsidR="001072D4">
        <w:rPr>
          <w:rFonts w:cstheme="minorHAnsi"/>
        </w:rPr>
        <w:t>govern</w:t>
      </w:r>
      <w:r w:rsidR="00CA764E">
        <w:rPr>
          <w:rFonts w:cstheme="minorHAnsi"/>
        </w:rPr>
        <w:t xml:space="preserve">mental funds </w:t>
      </w:r>
      <w:r w:rsidR="00D226D1">
        <w:rPr>
          <w:rFonts w:cstheme="minorHAnsi"/>
        </w:rPr>
        <w:t>administration</w:t>
      </w:r>
      <w:r w:rsidR="00CA764E">
        <w:rPr>
          <w:rFonts w:cstheme="minorHAnsi"/>
        </w:rPr>
        <w:t xml:space="preserve">, </w:t>
      </w:r>
      <w:r w:rsidR="00EE3E5C">
        <w:rPr>
          <w:rFonts w:cstheme="minorHAnsi"/>
        </w:rPr>
        <w:t>establish safety standards</w:t>
      </w:r>
      <w:r w:rsidR="00CA764E">
        <w:rPr>
          <w:rFonts w:cstheme="minorHAnsi"/>
        </w:rPr>
        <w:t xml:space="preserve"> and </w:t>
      </w:r>
      <w:r w:rsidR="00CA764E">
        <w:rPr>
          <w:rFonts w:cstheme="minorHAnsi"/>
        </w:rPr>
        <w:t>enhance transparency</w:t>
      </w:r>
      <w:r w:rsidR="00CA764E">
        <w:rPr>
          <w:rFonts w:cstheme="minorHAnsi"/>
        </w:rPr>
        <w:t xml:space="preserve">, </w:t>
      </w:r>
      <w:r w:rsidR="00AA291D" w:rsidRPr="00AA291D">
        <w:rPr>
          <w:rFonts w:cstheme="minorHAnsi"/>
        </w:rPr>
        <w:t>quality of healthcare</w:t>
      </w:r>
      <w:r w:rsidR="00CA764E">
        <w:rPr>
          <w:rFonts w:cstheme="minorHAnsi"/>
        </w:rPr>
        <w:t xml:space="preserve">, </w:t>
      </w:r>
      <w:r w:rsidR="00CA764E">
        <w:rPr>
          <w:rFonts w:cstheme="minorHAnsi"/>
        </w:rPr>
        <w:t>knowledge</w:t>
      </w:r>
      <w:r w:rsidR="00CA764E" w:rsidRPr="00D226D1">
        <w:rPr>
          <w:rFonts w:cstheme="minorHAnsi"/>
        </w:rPr>
        <w:t xml:space="preserve"> </w:t>
      </w:r>
      <w:r w:rsidR="00CA764E">
        <w:rPr>
          <w:rFonts w:cstheme="minorHAnsi"/>
        </w:rPr>
        <w:t xml:space="preserve">and </w:t>
      </w:r>
      <w:r w:rsidR="00CA764E" w:rsidRPr="00D226D1">
        <w:rPr>
          <w:rFonts w:cstheme="minorHAnsi"/>
        </w:rPr>
        <w:t>accessibility of citizens to proper information</w:t>
      </w:r>
      <w:r w:rsidR="00CA764E">
        <w:rPr>
          <w:rFonts w:cstheme="minorHAnsi"/>
        </w:rPr>
        <w:t xml:space="preserve"> and services.</w:t>
      </w:r>
    </w:p>
    <w:p w:rsidR="00F502A2" w:rsidRPr="009B56BD" w:rsidRDefault="00F502A2" w:rsidP="00F502A2">
      <w:pPr>
        <w:rPr>
          <w:rFonts w:ascii="Arial Narrow" w:hAnsi="Arial Narrow"/>
        </w:rPr>
      </w:pPr>
      <w:bookmarkStart w:id="0" w:name="_GoBack"/>
      <w:bookmarkEnd w:id="0"/>
    </w:p>
    <w:sectPr w:rsidR="00F502A2" w:rsidRPr="009B56BD" w:rsidSect="00440052">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C484E"/>
    <w:multiLevelType w:val="hybridMultilevel"/>
    <w:tmpl w:val="4922E9AE"/>
    <w:lvl w:ilvl="0" w:tplc="A6885FD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1346D"/>
    <w:multiLevelType w:val="hybridMultilevel"/>
    <w:tmpl w:val="EC7A8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A7645"/>
    <w:multiLevelType w:val="hybridMultilevel"/>
    <w:tmpl w:val="5CA0F196"/>
    <w:lvl w:ilvl="0" w:tplc="69BA62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1008A"/>
    <w:multiLevelType w:val="hybridMultilevel"/>
    <w:tmpl w:val="D03C12CC"/>
    <w:lvl w:ilvl="0" w:tplc="7CDEC996">
      <w:start w:val="1"/>
      <w:numFmt w:val="bullet"/>
      <w:lvlText w:val=""/>
      <w:lvlJc w:val="left"/>
      <w:pPr>
        <w:tabs>
          <w:tab w:val="num" w:pos="720"/>
        </w:tabs>
        <w:ind w:left="720" w:hanging="360"/>
      </w:pPr>
      <w:rPr>
        <w:rFonts w:ascii="Wingdings" w:hAnsi="Wingdings" w:hint="default"/>
      </w:rPr>
    </w:lvl>
    <w:lvl w:ilvl="1" w:tplc="36141CD4" w:tentative="1">
      <w:start w:val="1"/>
      <w:numFmt w:val="bullet"/>
      <w:lvlText w:val=""/>
      <w:lvlJc w:val="left"/>
      <w:pPr>
        <w:tabs>
          <w:tab w:val="num" w:pos="1440"/>
        </w:tabs>
        <w:ind w:left="1440" w:hanging="360"/>
      </w:pPr>
      <w:rPr>
        <w:rFonts w:ascii="Wingdings" w:hAnsi="Wingdings" w:hint="default"/>
      </w:rPr>
    </w:lvl>
    <w:lvl w:ilvl="2" w:tplc="4CCE05CA" w:tentative="1">
      <w:start w:val="1"/>
      <w:numFmt w:val="bullet"/>
      <w:lvlText w:val=""/>
      <w:lvlJc w:val="left"/>
      <w:pPr>
        <w:tabs>
          <w:tab w:val="num" w:pos="2160"/>
        </w:tabs>
        <w:ind w:left="2160" w:hanging="360"/>
      </w:pPr>
      <w:rPr>
        <w:rFonts w:ascii="Wingdings" w:hAnsi="Wingdings" w:hint="default"/>
      </w:rPr>
    </w:lvl>
    <w:lvl w:ilvl="3" w:tplc="730AE32C" w:tentative="1">
      <w:start w:val="1"/>
      <w:numFmt w:val="bullet"/>
      <w:lvlText w:val=""/>
      <w:lvlJc w:val="left"/>
      <w:pPr>
        <w:tabs>
          <w:tab w:val="num" w:pos="2880"/>
        </w:tabs>
        <w:ind w:left="2880" w:hanging="360"/>
      </w:pPr>
      <w:rPr>
        <w:rFonts w:ascii="Wingdings" w:hAnsi="Wingdings" w:hint="default"/>
      </w:rPr>
    </w:lvl>
    <w:lvl w:ilvl="4" w:tplc="A6A0FB7C" w:tentative="1">
      <w:start w:val="1"/>
      <w:numFmt w:val="bullet"/>
      <w:lvlText w:val=""/>
      <w:lvlJc w:val="left"/>
      <w:pPr>
        <w:tabs>
          <w:tab w:val="num" w:pos="3600"/>
        </w:tabs>
        <w:ind w:left="3600" w:hanging="360"/>
      </w:pPr>
      <w:rPr>
        <w:rFonts w:ascii="Wingdings" w:hAnsi="Wingdings" w:hint="default"/>
      </w:rPr>
    </w:lvl>
    <w:lvl w:ilvl="5" w:tplc="897E16D2" w:tentative="1">
      <w:start w:val="1"/>
      <w:numFmt w:val="bullet"/>
      <w:lvlText w:val=""/>
      <w:lvlJc w:val="left"/>
      <w:pPr>
        <w:tabs>
          <w:tab w:val="num" w:pos="4320"/>
        </w:tabs>
        <w:ind w:left="4320" w:hanging="360"/>
      </w:pPr>
      <w:rPr>
        <w:rFonts w:ascii="Wingdings" w:hAnsi="Wingdings" w:hint="default"/>
      </w:rPr>
    </w:lvl>
    <w:lvl w:ilvl="6" w:tplc="DC1E2D88" w:tentative="1">
      <w:start w:val="1"/>
      <w:numFmt w:val="bullet"/>
      <w:lvlText w:val=""/>
      <w:lvlJc w:val="left"/>
      <w:pPr>
        <w:tabs>
          <w:tab w:val="num" w:pos="5040"/>
        </w:tabs>
        <w:ind w:left="5040" w:hanging="360"/>
      </w:pPr>
      <w:rPr>
        <w:rFonts w:ascii="Wingdings" w:hAnsi="Wingdings" w:hint="default"/>
      </w:rPr>
    </w:lvl>
    <w:lvl w:ilvl="7" w:tplc="3B0216EA" w:tentative="1">
      <w:start w:val="1"/>
      <w:numFmt w:val="bullet"/>
      <w:lvlText w:val=""/>
      <w:lvlJc w:val="left"/>
      <w:pPr>
        <w:tabs>
          <w:tab w:val="num" w:pos="5760"/>
        </w:tabs>
        <w:ind w:left="5760" w:hanging="360"/>
      </w:pPr>
      <w:rPr>
        <w:rFonts w:ascii="Wingdings" w:hAnsi="Wingdings" w:hint="default"/>
      </w:rPr>
    </w:lvl>
    <w:lvl w:ilvl="8" w:tplc="8D02E79A" w:tentative="1">
      <w:start w:val="1"/>
      <w:numFmt w:val="bullet"/>
      <w:lvlText w:val=""/>
      <w:lvlJc w:val="left"/>
      <w:pPr>
        <w:tabs>
          <w:tab w:val="num" w:pos="6480"/>
        </w:tabs>
        <w:ind w:left="6480" w:hanging="360"/>
      </w:pPr>
      <w:rPr>
        <w:rFonts w:ascii="Wingdings" w:hAnsi="Wingdings" w:hint="default"/>
      </w:rPr>
    </w:lvl>
  </w:abstractNum>
  <w:abstractNum w:abstractNumId="5">
    <w:nsid w:val="228B6503"/>
    <w:multiLevelType w:val="hybridMultilevel"/>
    <w:tmpl w:val="BC849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8C2B8D"/>
    <w:multiLevelType w:val="hybridMultilevel"/>
    <w:tmpl w:val="3E9422B4"/>
    <w:lvl w:ilvl="0" w:tplc="A6885FD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CF3F73"/>
    <w:multiLevelType w:val="hybridMultilevel"/>
    <w:tmpl w:val="BFDC0EDE"/>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8">
    <w:nsid w:val="5AA008B1"/>
    <w:multiLevelType w:val="hybridMultilevel"/>
    <w:tmpl w:val="2C0C1380"/>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9">
    <w:nsid w:val="5B551691"/>
    <w:multiLevelType w:val="hybridMultilevel"/>
    <w:tmpl w:val="E4D2D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9509C4"/>
    <w:multiLevelType w:val="hybridMultilevel"/>
    <w:tmpl w:val="B32C4DF0"/>
    <w:lvl w:ilvl="0" w:tplc="5CBC3550">
      <w:start w:val="1"/>
      <w:numFmt w:val="bullet"/>
      <w:lvlText w:val=""/>
      <w:lvlJc w:val="left"/>
      <w:pPr>
        <w:tabs>
          <w:tab w:val="num" w:pos="720"/>
        </w:tabs>
        <w:ind w:left="720" w:hanging="360"/>
      </w:pPr>
      <w:rPr>
        <w:rFonts w:ascii="Wingdings" w:hAnsi="Wingdings" w:hint="default"/>
      </w:rPr>
    </w:lvl>
    <w:lvl w:ilvl="1" w:tplc="8DF8C8D6" w:tentative="1">
      <w:start w:val="1"/>
      <w:numFmt w:val="bullet"/>
      <w:lvlText w:val=""/>
      <w:lvlJc w:val="left"/>
      <w:pPr>
        <w:tabs>
          <w:tab w:val="num" w:pos="1440"/>
        </w:tabs>
        <w:ind w:left="1440" w:hanging="360"/>
      </w:pPr>
      <w:rPr>
        <w:rFonts w:ascii="Wingdings" w:hAnsi="Wingdings" w:hint="default"/>
      </w:rPr>
    </w:lvl>
    <w:lvl w:ilvl="2" w:tplc="2F6826E2" w:tentative="1">
      <w:start w:val="1"/>
      <w:numFmt w:val="bullet"/>
      <w:lvlText w:val=""/>
      <w:lvlJc w:val="left"/>
      <w:pPr>
        <w:tabs>
          <w:tab w:val="num" w:pos="2160"/>
        </w:tabs>
        <w:ind w:left="2160" w:hanging="360"/>
      </w:pPr>
      <w:rPr>
        <w:rFonts w:ascii="Wingdings" w:hAnsi="Wingdings" w:hint="default"/>
      </w:rPr>
    </w:lvl>
    <w:lvl w:ilvl="3" w:tplc="F8D84298" w:tentative="1">
      <w:start w:val="1"/>
      <w:numFmt w:val="bullet"/>
      <w:lvlText w:val=""/>
      <w:lvlJc w:val="left"/>
      <w:pPr>
        <w:tabs>
          <w:tab w:val="num" w:pos="2880"/>
        </w:tabs>
        <w:ind w:left="2880" w:hanging="360"/>
      </w:pPr>
      <w:rPr>
        <w:rFonts w:ascii="Wingdings" w:hAnsi="Wingdings" w:hint="default"/>
      </w:rPr>
    </w:lvl>
    <w:lvl w:ilvl="4" w:tplc="482406D2" w:tentative="1">
      <w:start w:val="1"/>
      <w:numFmt w:val="bullet"/>
      <w:lvlText w:val=""/>
      <w:lvlJc w:val="left"/>
      <w:pPr>
        <w:tabs>
          <w:tab w:val="num" w:pos="3600"/>
        </w:tabs>
        <w:ind w:left="3600" w:hanging="360"/>
      </w:pPr>
      <w:rPr>
        <w:rFonts w:ascii="Wingdings" w:hAnsi="Wingdings" w:hint="default"/>
      </w:rPr>
    </w:lvl>
    <w:lvl w:ilvl="5" w:tplc="E966AC88" w:tentative="1">
      <w:start w:val="1"/>
      <w:numFmt w:val="bullet"/>
      <w:lvlText w:val=""/>
      <w:lvlJc w:val="left"/>
      <w:pPr>
        <w:tabs>
          <w:tab w:val="num" w:pos="4320"/>
        </w:tabs>
        <w:ind w:left="4320" w:hanging="360"/>
      </w:pPr>
      <w:rPr>
        <w:rFonts w:ascii="Wingdings" w:hAnsi="Wingdings" w:hint="default"/>
      </w:rPr>
    </w:lvl>
    <w:lvl w:ilvl="6" w:tplc="613478BC" w:tentative="1">
      <w:start w:val="1"/>
      <w:numFmt w:val="bullet"/>
      <w:lvlText w:val=""/>
      <w:lvlJc w:val="left"/>
      <w:pPr>
        <w:tabs>
          <w:tab w:val="num" w:pos="5040"/>
        </w:tabs>
        <w:ind w:left="5040" w:hanging="360"/>
      </w:pPr>
      <w:rPr>
        <w:rFonts w:ascii="Wingdings" w:hAnsi="Wingdings" w:hint="default"/>
      </w:rPr>
    </w:lvl>
    <w:lvl w:ilvl="7" w:tplc="5BAA21E6" w:tentative="1">
      <w:start w:val="1"/>
      <w:numFmt w:val="bullet"/>
      <w:lvlText w:val=""/>
      <w:lvlJc w:val="left"/>
      <w:pPr>
        <w:tabs>
          <w:tab w:val="num" w:pos="5760"/>
        </w:tabs>
        <w:ind w:left="5760" w:hanging="360"/>
      </w:pPr>
      <w:rPr>
        <w:rFonts w:ascii="Wingdings" w:hAnsi="Wingdings" w:hint="default"/>
      </w:rPr>
    </w:lvl>
    <w:lvl w:ilvl="8" w:tplc="D07CDD1E" w:tentative="1">
      <w:start w:val="1"/>
      <w:numFmt w:val="bullet"/>
      <w:lvlText w:val=""/>
      <w:lvlJc w:val="left"/>
      <w:pPr>
        <w:tabs>
          <w:tab w:val="num" w:pos="6480"/>
        </w:tabs>
        <w:ind w:left="6480" w:hanging="360"/>
      </w:pPr>
      <w:rPr>
        <w:rFonts w:ascii="Wingdings" w:hAnsi="Wingdings" w:hint="default"/>
      </w:rPr>
    </w:lvl>
  </w:abstractNum>
  <w:abstractNum w:abstractNumId="11">
    <w:nsid w:val="6DB86ED2"/>
    <w:multiLevelType w:val="hybridMultilevel"/>
    <w:tmpl w:val="04AA4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668468E"/>
    <w:multiLevelType w:val="hybridMultilevel"/>
    <w:tmpl w:val="D06A23AC"/>
    <w:lvl w:ilvl="0" w:tplc="04090001">
      <w:start w:val="1"/>
      <w:numFmt w:val="bullet"/>
      <w:lvlText w:val=""/>
      <w:lvlJc w:val="left"/>
      <w:pPr>
        <w:tabs>
          <w:tab w:val="num" w:pos="720"/>
        </w:tabs>
        <w:ind w:left="720" w:hanging="360"/>
      </w:pPr>
      <w:rPr>
        <w:rFonts w:ascii="Symbol" w:hAnsi="Symbol" w:hint="default"/>
      </w:rPr>
    </w:lvl>
    <w:lvl w:ilvl="1" w:tplc="36141CD4" w:tentative="1">
      <w:start w:val="1"/>
      <w:numFmt w:val="bullet"/>
      <w:lvlText w:val=""/>
      <w:lvlJc w:val="left"/>
      <w:pPr>
        <w:tabs>
          <w:tab w:val="num" w:pos="1440"/>
        </w:tabs>
        <w:ind w:left="1440" w:hanging="360"/>
      </w:pPr>
      <w:rPr>
        <w:rFonts w:ascii="Wingdings" w:hAnsi="Wingdings" w:hint="default"/>
      </w:rPr>
    </w:lvl>
    <w:lvl w:ilvl="2" w:tplc="4CCE05CA" w:tentative="1">
      <w:start w:val="1"/>
      <w:numFmt w:val="bullet"/>
      <w:lvlText w:val=""/>
      <w:lvlJc w:val="left"/>
      <w:pPr>
        <w:tabs>
          <w:tab w:val="num" w:pos="2160"/>
        </w:tabs>
        <w:ind w:left="2160" w:hanging="360"/>
      </w:pPr>
      <w:rPr>
        <w:rFonts w:ascii="Wingdings" w:hAnsi="Wingdings" w:hint="default"/>
      </w:rPr>
    </w:lvl>
    <w:lvl w:ilvl="3" w:tplc="730AE32C" w:tentative="1">
      <w:start w:val="1"/>
      <w:numFmt w:val="bullet"/>
      <w:lvlText w:val=""/>
      <w:lvlJc w:val="left"/>
      <w:pPr>
        <w:tabs>
          <w:tab w:val="num" w:pos="2880"/>
        </w:tabs>
        <w:ind w:left="2880" w:hanging="360"/>
      </w:pPr>
      <w:rPr>
        <w:rFonts w:ascii="Wingdings" w:hAnsi="Wingdings" w:hint="default"/>
      </w:rPr>
    </w:lvl>
    <w:lvl w:ilvl="4" w:tplc="A6A0FB7C" w:tentative="1">
      <w:start w:val="1"/>
      <w:numFmt w:val="bullet"/>
      <w:lvlText w:val=""/>
      <w:lvlJc w:val="left"/>
      <w:pPr>
        <w:tabs>
          <w:tab w:val="num" w:pos="3600"/>
        </w:tabs>
        <w:ind w:left="3600" w:hanging="360"/>
      </w:pPr>
      <w:rPr>
        <w:rFonts w:ascii="Wingdings" w:hAnsi="Wingdings" w:hint="default"/>
      </w:rPr>
    </w:lvl>
    <w:lvl w:ilvl="5" w:tplc="897E16D2" w:tentative="1">
      <w:start w:val="1"/>
      <w:numFmt w:val="bullet"/>
      <w:lvlText w:val=""/>
      <w:lvlJc w:val="left"/>
      <w:pPr>
        <w:tabs>
          <w:tab w:val="num" w:pos="4320"/>
        </w:tabs>
        <w:ind w:left="4320" w:hanging="360"/>
      </w:pPr>
      <w:rPr>
        <w:rFonts w:ascii="Wingdings" w:hAnsi="Wingdings" w:hint="default"/>
      </w:rPr>
    </w:lvl>
    <w:lvl w:ilvl="6" w:tplc="DC1E2D88" w:tentative="1">
      <w:start w:val="1"/>
      <w:numFmt w:val="bullet"/>
      <w:lvlText w:val=""/>
      <w:lvlJc w:val="left"/>
      <w:pPr>
        <w:tabs>
          <w:tab w:val="num" w:pos="5040"/>
        </w:tabs>
        <w:ind w:left="5040" w:hanging="360"/>
      </w:pPr>
      <w:rPr>
        <w:rFonts w:ascii="Wingdings" w:hAnsi="Wingdings" w:hint="default"/>
      </w:rPr>
    </w:lvl>
    <w:lvl w:ilvl="7" w:tplc="3B0216EA" w:tentative="1">
      <w:start w:val="1"/>
      <w:numFmt w:val="bullet"/>
      <w:lvlText w:val=""/>
      <w:lvlJc w:val="left"/>
      <w:pPr>
        <w:tabs>
          <w:tab w:val="num" w:pos="5760"/>
        </w:tabs>
        <w:ind w:left="5760" w:hanging="360"/>
      </w:pPr>
      <w:rPr>
        <w:rFonts w:ascii="Wingdings" w:hAnsi="Wingdings" w:hint="default"/>
      </w:rPr>
    </w:lvl>
    <w:lvl w:ilvl="8" w:tplc="8D02E79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7"/>
  </w:num>
  <w:num w:numId="4">
    <w:abstractNumId w:val="11"/>
  </w:num>
  <w:num w:numId="5">
    <w:abstractNumId w:val="6"/>
  </w:num>
  <w:num w:numId="6">
    <w:abstractNumId w:val="2"/>
  </w:num>
  <w:num w:numId="7">
    <w:abstractNumId w:val="3"/>
  </w:num>
  <w:num w:numId="8">
    <w:abstractNumId w:val="9"/>
  </w:num>
  <w:num w:numId="9">
    <w:abstractNumId w:val="1"/>
  </w:num>
  <w:num w:numId="10">
    <w:abstractNumId w:val="5"/>
  </w:num>
  <w:num w:numId="11">
    <w:abstractNumId w:val="4"/>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18B"/>
    <w:rsid w:val="001072D4"/>
    <w:rsid w:val="002052B5"/>
    <w:rsid w:val="00211939"/>
    <w:rsid w:val="002F4482"/>
    <w:rsid w:val="003679DB"/>
    <w:rsid w:val="004127B5"/>
    <w:rsid w:val="00440052"/>
    <w:rsid w:val="00477D0C"/>
    <w:rsid w:val="005111FD"/>
    <w:rsid w:val="00552458"/>
    <w:rsid w:val="005D27E2"/>
    <w:rsid w:val="00601AF6"/>
    <w:rsid w:val="00651B6E"/>
    <w:rsid w:val="008531BF"/>
    <w:rsid w:val="008B33B5"/>
    <w:rsid w:val="008C6833"/>
    <w:rsid w:val="008E55A9"/>
    <w:rsid w:val="00923942"/>
    <w:rsid w:val="0096318B"/>
    <w:rsid w:val="009D10AD"/>
    <w:rsid w:val="00A07204"/>
    <w:rsid w:val="00A82E60"/>
    <w:rsid w:val="00AA291D"/>
    <w:rsid w:val="00AB614A"/>
    <w:rsid w:val="00BA33E5"/>
    <w:rsid w:val="00C01232"/>
    <w:rsid w:val="00C10BEB"/>
    <w:rsid w:val="00CA764E"/>
    <w:rsid w:val="00CB6F24"/>
    <w:rsid w:val="00D226D1"/>
    <w:rsid w:val="00D27E9D"/>
    <w:rsid w:val="00DC35EB"/>
    <w:rsid w:val="00DE01BE"/>
    <w:rsid w:val="00E97114"/>
    <w:rsid w:val="00EE3E5C"/>
    <w:rsid w:val="00F14E9D"/>
    <w:rsid w:val="00F502A2"/>
    <w:rsid w:val="00FB67E2"/>
    <w:rsid w:val="00FD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18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1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18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1726">
      <w:bodyDiv w:val="1"/>
      <w:marLeft w:val="0"/>
      <w:marRight w:val="0"/>
      <w:marTop w:val="0"/>
      <w:marBottom w:val="0"/>
      <w:divBdr>
        <w:top w:val="none" w:sz="0" w:space="0" w:color="auto"/>
        <w:left w:val="none" w:sz="0" w:space="0" w:color="auto"/>
        <w:bottom w:val="none" w:sz="0" w:space="0" w:color="auto"/>
        <w:right w:val="none" w:sz="0" w:space="0" w:color="auto"/>
      </w:divBdr>
      <w:divsChild>
        <w:div w:id="1381974642">
          <w:marLeft w:val="360"/>
          <w:marRight w:val="0"/>
          <w:marTop w:val="360"/>
          <w:marBottom w:val="0"/>
          <w:divBdr>
            <w:top w:val="none" w:sz="0" w:space="0" w:color="auto"/>
            <w:left w:val="none" w:sz="0" w:space="0" w:color="auto"/>
            <w:bottom w:val="none" w:sz="0" w:space="0" w:color="auto"/>
            <w:right w:val="none" w:sz="0" w:space="0" w:color="auto"/>
          </w:divBdr>
        </w:div>
        <w:div w:id="617835328">
          <w:marLeft w:val="360"/>
          <w:marRight w:val="0"/>
          <w:marTop w:val="360"/>
          <w:marBottom w:val="0"/>
          <w:divBdr>
            <w:top w:val="none" w:sz="0" w:space="0" w:color="auto"/>
            <w:left w:val="none" w:sz="0" w:space="0" w:color="auto"/>
            <w:bottom w:val="none" w:sz="0" w:space="0" w:color="auto"/>
            <w:right w:val="none" w:sz="0" w:space="0" w:color="auto"/>
          </w:divBdr>
        </w:div>
        <w:div w:id="913857064">
          <w:marLeft w:val="360"/>
          <w:marRight w:val="0"/>
          <w:marTop w:val="360"/>
          <w:marBottom w:val="0"/>
          <w:divBdr>
            <w:top w:val="none" w:sz="0" w:space="0" w:color="auto"/>
            <w:left w:val="none" w:sz="0" w:space="0" w:color="auto"/>
            <w:bottom w:val="none" w:sz="0" w:space="0" w:color="auto"/>
            <w:right w:val="none" w:sz="0" w:space="0" w:color="auto"/>
          </w:divBdr>
        </w:div>
        <w:div w:id="1235505875">
          <w:marLeft w:val="360"/>
          <w:marRight w:val="0"/>
          <w:marTop w:val="360"/>
          <w:marBottom w:val="0"/>
          <w:divBdr>
            <w:top w:val="none" w:sz="0" w:space="0" w:color="auto"/>
            <w:left w:val="none" w:sz="0" w:space="0" w:color="auto"/>
            <w:bottom w:val="none" w:sz="0" w:space="0" w:color="auto"/>
            <w:right w:val="none" w:sz="0" w:space="0" w:color="auto"/>
          </w:divBdr>
        </w:div>
        <w:div w:id="1677221828">
          <w:marLeft w:val="360"/>
          <w:marRight w:val="0"/>
          <w:marTop w:val="360"/>
          <w:marBottom w:val="0"/>
          <w:divBdr>
            <w:top w:val="none" w:sz="0" w:space="0" w:color="auto"/>
            <w:left w:val="none" w:sz="0" w:space="0" w:color="auto"/>
            <w:bottom w:val="none" w:sz="0" w:space="0" w:color="auto"/>
            <w:right w:val="none" w:sz="0" w:space="0" w:color="auto"/>
          </w:divBdr>
        </w:div>
        <w:div w:id="1807970518">
          <w:marLeft w:val="360"/>
          <w:marRight w:val="0"/>
          <w:marTop w:val="360"/>
          <w:marBottom w:val="0"/>
          <w:divBdr>
            <w:top w:val="none" w:sz="0" w:space="0" w:color="auto"/>
            <w:left w:val="none" w:sz="0" w:space="0" w:color="auto"/>
            <w:bottom w:val="none" w:sz="0" w:space="0" w:color="auto"/>
            <w:right w:val="none" w:sz="0" w:space="0" w:color="auto"/>
          </w:divBdr>
        </w:div>
        <w:div w:id="95907909">
          <w:marLeft w:val="360"/>
          <w:marRight w:val="0"/>
          <w:marTop w:val="360"/>
          <w:marBottom w:val="0"/>
          <w:divBdr>
            <w:top w:val="none" w:sz="0" w:space="0" w:color="auto"/>
            <w:left w:val="none" w:sz="0" w:space="0" w:color="auto"/>
            <w:bottom w:val="none" w:sz="0" w:space="0" w:color="auto"/>
            <w:right w:val="none" w:sz="0" w:space="0" w:color="auto"/>
          </w:divBdr>
        </w:div>
        <w:div w:id="126363108">
          <w:marLeft w:val="360"/>
          <w:marRight w:val="0"/>
          <w:marTop w:val="360"/>
          <w:marBottom w:val="0"/>
          <w:divBdr>
            <w:top w:val="none" w:sz="0" w:space="0" w:color="auto"/>
            <w:left w:val="none" w:sz="0" w:space="0" w:color="auto"/>
            <w:bottom w:val="none" w:sz="0" w:space="0" w:color="auto"/>
            <w:right w:val="none" w:sz="0" w:space="0" w:color="auto"/>
          </w:divBdr>
        </w:div>
        <w:div w:id="944003140">
          <w:marLeft w:val="360"/>
          <w:marRight w:val="0"/>
          <w:marTop w:val="360"/>
          <w:marBottom w:val="0"/>
          <w:divBdr>
            <w:top w:val="none" w:sz="0" w:space="0" w:color="auto"/>
            <w:left w:val="none" w:sz="0" w:space="0" w:color="auto"/>
            <w:bottom w:val="none" w:sz="0" w:space="0" w:color="auto"/>
            <w:right w:val="none" w:sz="0" w:space="0" w:color="auto"/>
          </w:divBdr>
        </w:div>
        <w:div w:id="464738429">
          <w:marLeft w:val="360"/>
          <w:marRight w:val="0"/>
          <w:marTop w:val="360"/>
          <w:marBottom w:val="0"/>
          <w:divBdr>
            <w:top w:val="none" w:sz="0" w:space="0" w:color="auto"/>
            <w:left w:val="none" w:sz="0" w:space="0" w:color="auto"/>
            <w:bottom w:val="none" w:sz="0" w:space="0" w:color="auto"/>
            <w:right w:val="none" w:sz="0" w:space="0" w:color="auto"/>
          </w:divBdr>
        </w:div>
        <w:div w:id="368841236">
          <w:marLeft w:val="360"/>
          <w:marRight w:val="0"/>
          <w:marTop w:val="360"/>
          <w:marBottom w:val="0"/>
          <w:divBdr>
            <w:top w:val="none" w:sz="0" w:space="0" w:color="auto"/>
            <w:left w:val="none" w:sz="0" w:space="0" w:color="auto"/>
            <w:bottom w:val="none" w:sz="0" w:space="0" w:color="auto"/>
            <w:right w:val="none" w:sz="0" w:space="0" w:color="auto"/>
          </w:divBdr>
        </w:div>
      </w:divsChild>
    </w:div>
    <w:div w:id="681930537">
      <w:bodyDiv w:val="1"/>
      <w:marLeft w:val="0"/>
      <w:marRight w:val="0"/>
      <w:marTop w:val="0"/>
      <w:marBottom w:val="0"/>
      <w:divBdr>
        <w:top w:val="none" w:sz="0" w:space="0" w:color="auto"/>
        <w:left w:val="none" w:sz="0" w:space="0" w:color="auto"/>
        <w:bottom w:val="none" w:sz="0" w:space="0" w:color="auto"/>
        <w:right w:val="none" w:sz="0" w:space="0" w:color="auto"/>
      </w:divBdr>
      <w:divsChild>
        <w:div w:id="818036125">
          <w:marLeft w:val="360"/>
          <w:marRight w:val="0"/>
          <w:marTop w:val="360"/>
          <w:marBottom w:val="0"/>
          <w:divBdr>
            <w:top w:val="none" w:sz="0" w:space="0" w:color="auto"/>
            <w:left w:val="none" w:sz="0" w:space="0" w:color="auto"/>
            <w:bottom w:val="none" w:sz="0" w:space="0" w:color="auto"/>
            <w:right w:val="none" w:sz="0" w:space="0" w:color="auto"/>
          </w:divBdr>
        </w:div>
        <w:div w:id="364402322">
          <w:marLeft w:val="360"/>
          <w:marRight w:val="0"/>
          <w:marTop w:val="360"/>
          <w:marBottom w:val="0"/>
          <w:divBdr>
            <w:top w:val="none" w:sz="0" w:space="0" w:color="auto"/>
            <w:left w:val="none" w:sz="0" w:space="0" w:color="auto"/>
            <w:bottom w:val="none" w:sz="0" w:space="0" w:color="auto"/>
            <w:right w:val="none" w:sz="0" w:space="0" w:color="auto"/>
          </w:divBdr>
        </w:div>
        <w:div w:id="199172118">
          <w:marLeft w:val="360"/>
          <w:marRight w:val="0"/>
          <w:marTop w:val="360"/>
          <w:marBottom w:val="0"/>
          <w:divBdr>
            <w:top w:val="none" w:sz="0" w:space="0" w:color="auto"/>
            <w:left w:val="none" w:sz="0" w:space="0" w:color="auto"/>
            <w:bottom w:val="none" w:sz="0" w:space="0" w:color="auto"/>
            <w:right w:val="none" w:sz="0" w:space="0" w:color="auto"/>
          </w:divBdr>
        </w:div>
        <w:div w:id="2140217343">
          <w:marLeft w:val="360"/>
          <w:marRight w:val="0"/>
          <w:marTop w:val="360"/>
          <w:marBottom w:val="0"/>
          <w:divBdr>
            <w:top w:val="none" w:sz="0" w:space="0" w:color="auto"/>
            <w:left w:val="none" w:sz="0" w:space="0" w:color="auto"/>
            <w:bottom w:val="none" w:sz="0" w:space="0" w:color="auto"/>
            <w:right w:val="none" w:sz="0" w:space="0" w:color="auto"/>
          </w:divBdr>
        </w:div>
        <w:div w:id="1489975414">
          <w:marLeft w:val="360"/>
          <w:marRight w:val="0"/>
          <w:marTop w:val="360"/>
          <w:marBottom w:val="0"/>
          <w:divBdr>
            <w:top w:val="none" w:sz="0" w:space="0" w:color="auto"/>
            <w:left w:val="none" w:sz="0" w:space="0" w:color="auto"/>
            <w:bottom w:val="none" w:sz="0" w:space="0" w:color="auto"/>
            <w:right w:val="none" w:sz="0" w:space="0" w:color="auto"/>
          </w:divBdr>
        </w:div>
        <w:div w:id="1793400489">
          <w:marLeft w:val="360"/>
          <w:marRight w:val="0"/>
          <w:marTop w:val="360"/>
          <w:marBottom w:val="0"/>
          <w:divBdr>
            <w:top w:val="none" w:sz="0" w:space="0" w:color="auto"/>
            <w:left w:val="none" w:sz="0" w:space="0" w:color="auto"/>
            <w:bottom w:val="none" w:sz="0" w:space="0" w:color="auto"/>
            <w:right w:val="none" w:sz="0" w:space="0" w:color="auto"/>
          </w:divBdr>
        </w:div>
        <w:div w:id="262612161">
          <w:marLeft w:val="360"/>
          <w:marRight w:val="0"/>
          <w:marTop w:val="360"/>
          <w:marBottom w:val="0"/>
          <w:divBdr>
            <w:top w:val="none" w:sz="0" w:space="0" w:color="auto"/>
            <w:left w:val="none" w:sz="0" w:space="0" w:color="auto"/>
            <w:bottom w:val="none" w:sz="0" w:space="0" w:color="auto"/>
            <w:right w:val="none" w:sz="0" w:space="0" w:color="auto"/>
          </w:divBdr>
        </w:div>
        <w:div w:id="491454495">
          <w:marLeft w:val="36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1213</Words>
  <Characters>6919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Teona</cp:lastModifiedBy>
  <cp:revision>12</cp:revision>
  <cp:lastPrinted>2012-11-09T15:17:00Z</cp:lastPrinted>
  <dcterms:created xsi:type="dcterms:W3CDTF">2012-11-09T13:18:00Z</dcterms:created>
  <dcterms:modified xsi:type="dcterms:W3CDTF">2012-11-09T15:57:00Z</dcterms:modified>
</cp:coreProperties>
</file>